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B4DAD7" w14:textId="75B92732" w:rsidR="001927C1" w:rsidRPr="003F76FC" w:rsidRDefault="001B74D4" w:rsidP="00BB3AC1">
      <w:pPr>
        <w:spacing w:before="120" w:after="120" w:line="264" w:lineRule="auto"/>
        <w:jc w:val="center"/>
        <w:rPr>
          <w:b/>
          <w:sz w:val="28"/>
        </w:rPr>
      </w:pPr>
      <w:r w:rsidRPr="003F76FC">
        <w:rPr>
          <w:i/>
          <w:noProof/>
        </w:rPr>
        <mc:AlternateContent>
          <mc:Choice Requires="wps">
            <w:drawing>
              <wp:anchor distT="0" distB="0" distL="114300" distR="114300" simplePos="0" relativeHeight="251659264" behindDoc="0" locked="0" layoutInCell="1" allowOverlap="1" wp14:anchorId="31094152" wp14:editId="220423ED">
                <wp:simplePos x="0" y="0"/>
                <wp:positionH relativeFrom="column">
                  <wp:posOffset>6350</wp:posOffset>
                </wp:positionH>
                <wp:positionV relativeFrom="paragraph">
                  <wp:posOffset>441960</wp:posOffset>
                </wp:positionV>
                <wp:extent cx="6027420" cy="1802765"/>
                <wp:effectExtent l="0" t="0" r="11430" b="26035"/>
                <wp:wrapTopAndBottom/>
                <wp:docPr id="2" name="Rectangle 2"/>
                <wp:cNvGraphicFramePr/>
                <a:graphic xmlns:a="http://schemas.openxmlformats.org/drawingml/2006/main">
                  <a:graphicData uri="http://schemas.microsoft.com/office/word/2010/wordprocessingShape">
                    <wps:wsp>
                      <wps:cNvSpPr/>
                      <wps:spPr>
                        <a:xfrm>
                          <a:off x="0" y="0"/>
                          <a:ext cx="6027420" cy="18027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F7A34" w14:textId="4E47CB7A" w:rsidR="003A172E" w:rsidRPr="00907690" w:rsidRDefault="001B74D4" w:rsidP="001B74D4">
                            <w:pPr>
                              <w:pStyle w:val="ListParagraph"/>
                              <w:numPr>
                                <w:ilvl w:val="0"/>
                                <w:numId w:val="8"/>
                              </w:numPr>
                              <w:spacing w:before="240" w:after="240"/>
                              <w:contextualSpacing w:val="0"/>
                              <w:rPr>
                                <w:b/>
                                <w:color w:val="000000" w:themeColor="text1"/>
                              </w:rPr>
                            </w:pPr>
                            <w:r w:rsidRPr="001B74D4">
                              <w:rPr>
                                <w:b/>
                                <w:color w:val="000000" w:themeColor="text1"/>
                              </w:rPr>
                              <w:t>Health Insurance Portability and Accountability Act of 1996) is United States legislation that provides data privacy and security provisions for safeguarding medical information.</w:t>
                            </w:r>
                          </w:p>
                          <w:p w14:paraId="36D009FD" w14:textId="2464318B" w:rsidR="003A172E" w:rsidRPr="00907690" w:rsidRDefault="001B74D4" w:rsidP="001B74D4">
                            <w:pPr>
                              <w:pStyle w:val="ListParagraph"/>
                              <w:numPr>
                                <w:ilvl w:val="0"/>
                                <w:numId w:val="8"/>
                              </w:numPr>
                              <w:spacing w:before="240" w:after="240"/>
                              <w:contextualSpacing w:val="0"/>
                              <w:rPr>
                                <w:b/>
                                <w:color w:val="000000" w:themeColor="text1"/>
                              </w:rPr>
                            </w:pPr>
                            <w:r w:rsidRPr="001B74D4">
                              <w:rPr>
                                <w:b/>
                                <w:color w:val="000000" w:themeColor="text1"/>
                              </w:rPr>
                              <w:t>The word “you” means both the person who takes part in the research, and the person who gives permission to be in the research.  This form and the research consent form need to be kept together</w:t>
                            </w:r>
                            <w:r w:rsidR="003A172E" w:rsidRPr="0090769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4152" id="Rectangle 2" o:spid="_x0000_s1026" style="position:absolute;left:0;text-align:left;margin-left:.5pt;margin-top:34.8pt;width:474.6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LIeQIAAEUFAAAOAAAAZHJzL2Uyb0RvYy54bWysVE1v2zAMvQ/YfxB0X+0Y6VdQpwhadBhQ&#10;tEXboWdFlmIDsqhRSuzs14+SHbdoix2G+SBTIvlIPpG6uOxbw3YKfQO25LOjnDNlJVSN3ZT85/PN&#10;tzPOfBC2EgasKvleeX65/PrlonMLVUANplLICMT6RedKXofgFlnmZa1a4Y/AKUtKDdiKQFvcZBWK&#10;jtBbkxV5fpJ1gJVDkMp7Or0elHyZ8LVWMtxr7VVgpuSUW0grpnUd12x5IRYbFK5u5JiG+IcsWtFY&#10;CjpBXYsg2BabD1BtIxE86HAkoc1A60aqVANVM8vfVfNUC6dSLUSOdxNN/v/ByrvdA7KmKnnBmRUt&#10;XdEjkSbsxihWRHo65xdk9eQecNx5EmOtvcY2/qkK1idK9xOlqg9M0uFJXpzOC2Jekm52RruT44ia&#10;vbo79OG7gpZFoeRI4ROVYnfrw2B6MCG/mM6QQJLC3qiYg7GPSlMdFLJI3qmD1JVBthN090JKZcNs&#10;UNWiUsPxcU7fmM/kkbJLgBFZN8ZM2CNA7M6P2EOuo310VakBJ+f8b4kNzpNHigw2TM5tYwE/AzBU&#10;1Rh5sD+QNFATWQr9uieTKK6h2tOFIwyT4J28aYj2W+HDg0BqfboqGudwT4s20JUcRomzGvD3Z+fR&#10;njqStJx1NEol97+2AhVn5oelXj2fzedx9tJmfnwa2wHfatZvNXbbXgHd2IweDieTGO2DOYgaoX2h&#10;qV/FqKQSVlLsksuAh81VGEac3g2pVqtkRvPmRLi1T05G8EhwbKvn/kWgG3svUNvewWHsxOJdCw62&#10;0dPCahtAN6k/X3kdqadZTT00vivxMXi7T1avr9/yDwAAAP//AwBQSwMEFAAGAAgAAAAhACDoiN/d&#10;AAAACAEAAA8AAABkcnMvZG93bnJldi54bWxMj8FOwzAQRO9I/IO1SNyo05aENI1TISSExAXR8gFu&#10;vCQp8TqynSbw9SwnehzNaOZNuZttL87oQ+dIwXKRgECqnemoUfBxeL7LQYSoyejeESr4xgC76vqq&#10;1IVxE73jeR8bwSUUCq2gjXEopAx1i1aHhRuQ2Pt03urI0jfSeD1xue3lKkkyaXVHvNDqAZ9arL/2&#10;o1Xglm/x9TDdj4STf8m7U93/PORK3d7Mj1sQEef4H4Y/fEaHipmObiQTRM+an0QF2SYDwfYmTVYg&#10;jgrW6ToFWZXy8kD1CwAA//8DAFBLAQItABQABgAIAAAAIQC2gziS/gAAAOEBAAATAAAAAAAAAAAA&#10;AAAAAAAAAABbQ29udGVudF9UeXBlc10ueG1sUEsBAi0AFAAGAAgAAAAhADj9If/WAAAAlAEAAAsA&#10;AAAAAAAAAAAAAAAALwEAAF9yZWxzLy5yZWxzUEsBAi0AFAAGAAgAAAAhAIargsh5AgAARQUAAA4A&#10;AAAAAAAAAAAAAAAALgIAAGRycy9lMm9Eb2MueG1sUEsBAi0AFAAGAAgAAAAhACDoiN/dAAAACAEA&#10;AA8AAAAAAAAAAAAAAAAA0wQAAGRycy9kb3ducmV2LnhtbFBLBQYAAAAABAAEAPMAAADdBQAAAAA=&#10;" fillcolor="#ddd [3204]" strokecolor="#6e6e6e [1604]" strokeweight="2pt">
                <v:textbox>
                  <w:txbxContent>
                    <w:p w14:paraId="520F7A34" w14:textId="4E47CB7A" w:rsidR="003A172E" w:rsidRPr="00907690" w:rsidRDefault="001B74D4" w:rsidP="001B74D4">
                      <w:pPr>
                        <w:pStyle w:val="ListParagraph"/>
                        <w:numPr>
                          <w:ilvl w:val="0"/>
                          <w:numId w:val="8"/>
                        </w:numPr>
                        <w:spacing w:before="240" w:after="240"/>
                        <w:contextualSpacing w:val="0"/>
                        <w:rPr>
                          <w:b/>
                          <w:color w:val="000000" w:themeColor="text1"/>
                        </w:rPr>
                      </w:pPr>
                      <w:r w:rsidRPr="001B74D4">
                        <w:rPr>
                          <w:b/>
                          <w:color w:val="000000" w:themeColor="text1"/>
                        </w:rPr>
                        <w:t>Health Insurance Portability and Accountability Act of 1996) is United States legislation that provides data privacy and security provisions for safeguarding medical information.</w:t>
                      </w:r>
                    </w:p>
                    <w:p w14:paraId="36D009FD" w14:textId="2464318B" w:rsidR="003A172E" w:rsidRPr="00907690" w:rsidRDefault="001B74D4" w:rsidP="001B74D4">
                      <w:pPr>
                        <w:pStyle w:val="ListParagraph"/>
                        <w:numPr>
                          <w:ilvl w:val="0"/>
                          <w:numId w:val="8"/>
                        </w:numPr>
                        <w:spacing w:before="240" w:after="240"/>
                        <w:contextualSpacing w:val="0"/>
                        <w:rPr>
                          <w:b/>
                          <w:color w:val="000000" w:themeColor="text1"/>
                        </w:rPr>
                      </w:pPr>
                      <w:r w:rsidRPr="001B74D4">
                        <w:rPr>
                          <w:b/>
                          <w:color w:val="000000" w:themeColor="text1"/>
                        </w:rPr>
                        <w:t>The word “you” means both the person who takes part in the research, and the person who gives permission to be in the research.  This form and the research consent form need to be kept together</w:t>
                      </w:r>
                      <w:r w:rsidR="003A172E" w:rsidRPr="00907690">
                        <w:rPr>
                          <w:b/>
                          <w:color w:val="000000" w:themeColor="text1"/>
                        </w:rPr>
                        <w:t>.</w:t>
                      </w:r>
                    </w:p>
                  </w:txbxContent>
                </v:textbox>
                <w10:wrap type="topAndBottom"/>
              </v:rect>
            </w:pict>
          </mc:Fallback>
        </mc:AlternateContent>
      </w:r>
      <w:r w:rsidR="00626BD2" w:rsidRPr="003F76FC">
        <w:rPr>
          <w:b/>
          <w:sz w:val="28"/>
        </w:rPr>
        <w:t xml:space="preserve">University of Arkansas for Medical Sciences </w:t>
      </w:r>
      <w:r>
        <w:rPr>
          <w:b/>
          <w:sz w:val="28"/>
        </w:rPr>
        <w:t>HIPAA Authorization</w:t>
      </w:r>
      <w:r w:rsidR="00626BD2" w:rsidRPr="003F76FC">
        <w:rPr>
          <w:b/>
          <w:sz w:val="28"/>
        </w:rPr>
        <w:t xml:space="preserve"> Form</w:t>
      </w:r>
    </w:p>
    <w:p w14:paraId="5BC1BE5E" w14:textId="77777777" w:rsidR="001B74D4" w:rsidRDefault="001B74D4" w:rsidP="001B74D4">
      <w:pPr>
        <w:spacing w:before="360" w:after="120" w:line="264" w:lineRule="auto"/>
      </w:pPr>
      <w:r>
        <w:t>We are asking you to take part in the research described in the consent form.  To do this research, we need to collect health information that identifies you.  We may collect the following information from your medical record:</w:t>
      </w:r>
    </w:p>
    <w:p w14:paraId="5061CD1A" w14:textId="77777777" w:rsidR="001B74D4" w:rsidRDefault="001B74D4" w:rsidP="001B74D4">
      <w:pPr>
        <w:pStyle w:val="ListParagraph"/>
        <w:numPr>
          <w:ilvl w:val="0"/>
          <w:numId w:val="72"/>
        </w:numPr>
        <w:spacing w:before="360" w:after="120" w:line="264" w:lineRule="auto"/>
      </w:pPr>
      <w:r>
        <w:t>&lt;</w:t>
      </w:r>
      <w:r w:rsidRPr="00095B26">
        <w:rPr>
          <w:i/>
          <w:color w:val="FF0000"/>
          <w:highlight w:val="yellow"/>
        </w:rPr>
        <w:t>list specific information that will be recorded</w:t>
      </w:r>
      <w:r>
        <w:t xml:space="preserve">&gt;. </w:t>
      </w:r>
    </w:p>
    <w:p w14:paraId="2FEC62BA" w14:textId="77777777" w:rsidR="001B74D4" w:rsidRDefault="001B74D4" w:rsidP="001B74D4">
      <w:pPr>
        <w:pStyle w:val="ListParagraph"/>
        <w:numPr>
          <w:ilvl w:val="0"/>
          <w:numId w:val="72"/>
        </w:numPr>
        <w:spacing w:before="360" w:after="120" w:line="264" w:lineRule="auto"/>
      </w:pPr>
    </w:p>
    <w:p w14:paraId="1A945669" w14:textId="77777777" w:rsidR="001B74D4" w:rsidRDefault="001B74D4" w:rsidP="001B74D4">
      <w:pPr>
        <w:pStyle w:val="ListParagraph"/>
        <w:numPr>
          <w:ilvl w:val="0"/>
          <w:numId w:val="72"/>
        </w:numPr>
        <w:spacing w:before="360" w:after="120" w:line="264" w:lineRule="auto"/>
      </w:pPr>
    </w:p>
    <w:p w14:paraId="7C11DAD5" w14:textId="77777777" w:rsidR="001B74D4" w:rsidRDefault="001B74D4" w:rsidP="001B74D4">
      <w:pPr>
        <w:spacing w:before="360" w:after="120" w:line="264" w:lineRule="auto"/>
      </w:pPr>
      <w:r>
        <w:t>This information will be used for the purpose of &lt;</w:t>
      </w:r>
      <w:r w:rsidRPr="00095B26">
        <w:rPr>
          <w:i/>
          <w:color w:val="FF0000"/>
          <w:highlight w:val="yellow"/>
        </w:rPr>
        <w:t>list purpose of study</w:t>
      </w:r>
      <w:r>
        <w:t>&gt;.  We will only collect information that is needed for the research.  Participating in this research study will create the following new health information:</w:t>
      </w:r>
    </w:p>
    <w:p w14:paraId="5EBB074F" w14:textId="4A0ECBED" w:rsidR="001B74D4" w:rsidRDefault="001B74D4" w:rsidP="001B74D4">
      <w:pPr>
        <w:pStyle w:val="ListParagraph"/>
        <w:numPr>
          <w:ilvl w:val="0"/>
          <w:numId w:val="73"/>
        </w:numPr>
        <w:spacing w:before="360" w:after="120" w:line="264" w:lineRule="auto"/>
      </w:pPr>
      <w:r>
        <w:t>&lt;</w:t>
      </w:r>
      <w:r w:rsidRPr="00095B26">
        <w:rPr>
          <w:i/>
          <w:color w:val="FF0000"/>
          <w:highlight w:val="yellow"/>
        </w:rPr>
        <w:t>list information that will be created</w:t>
      </w:r>
      <w:r>
        <w:t>&gt;.</w:t>
      </w:r>
    </w:p>
    <w:p w14:paraId="481454B7" w14:textId="77777777" w:rsidR="001B74D4" w:rsidRDefault="001B74D4" w:rsidP="001B74D4">
      <w:pPr>
        <w:pStyle w:val="ListParagraph"/>
        <w:numPr>
          <w:ilvl w:val="0"/>
          <w:numId w:val="73"/>
        </w:numPr>
        <w:spacing w:before="360" w:after="120" w:line="264" w:lineRule="auto"/>
      </w:pPr>
    </w:p>
    <w:p w14:paraId="380D297D" w14:textId="3C7E083C" w:rsidR="001B74D4" w:rsidRDefault="001B74D4" w:rsidP="001B74D4">
      <w:pPr>
        <w:pStyle w:val="ListParagraph"/>
        <w:numPr>
          <w:ilvl w:val="0"/>
          <w:numId w:val="73"/>
        </w:numPr>
        <w:spacing w:before="360" w:after="120" w:line="264" w:lineRule="auto"/>
      </w:pPr>
    </w:p>
    <w:p w14:paraId="4A079055" w14:textId="6BFD796C" w:rsidR="001B74D4" w:rsidRDefault="001B74D4" w:rsidP="001B74D4">
      <w:pPr>
        <w:spacing w:before="360" w:after="120" w:line="264" w:lineRule="auto"/>
      </w:pPr>
      <w:r>
        <w:t>For you to be included in this research, we need your permission to collect, create and share this information.</w:t>
      </w:r>
    </w:p>
    <w:p w14:paraId="48359728" w14:textId="77777777" w:rsidR="00CB51A7" w:rsidRDefault="001B74D4" w:rsidP="001B74D4">
      <w:pPr>
        <w:spacing w:before="120" w:after="120" w:line="264" w:lineRule="auto"/>
      </w:pPr>
      <w:r>
        <w:t>We will, or may, share your health information with people at the University of Arkansas for Medical Sciences (UAMS) who help with the research or things related to the research process, such as the study staff, the UAMS Institutional Review Board and the research compliance office at the University of Arkansas for Medical Sciences.  We may share your information with the following researchers outside of the University of</w:t>
      </w:r>
      <w:r w:rsidR="00CB51A7">
        <w:t xml:space="preserve"> Arkansas for Medical Sciences:</w:t>
      </w:r>
    </w:p>
    <w:p w14:paraId="6D0CAD11" w14:textId="77777777" w:rsidR="00CB51A7" w:rsidRDefault="00CB51A7" w:rsidP="00CB51A7">
      <w:pPr>
        <w:pStyle w:val="ListParagraph"/>
        <w:numPr>
          <w:ilvl w:val="0"/>
          <w:numId w:val="74"/>
        </w:numPr>
        <w:spacing w:before="120" w:after="120" w:line="264" w:lineRule="auto"/>
      </w:pPr>
      <w:r>
        <w:t>&lt;</w:t>
      </w:r>
      <w:r w:rsidRPr="00A30F48">
        <w:rPr>
          <w:i/>
          <w:color w:val="FF0000"/>
          <w:highlight w:val="yellow"/>
        </w:rPr>
        <w:t>list who</w:t>
      </w:r>
      <w:r>
        <w:t>&gt;.</w:t>
      </w:r>
    </w:p>
    <w:p w14:paraId="48C3939D" w14:textId="77777777" w:rsidR="00CB51A7" w:rsidRDefault="00CB51A7" w:rsidP="00CB51A7">
      <w:pPr>
        <w:pStyle w:val="ListParagraph"/>
        <w:numPr>
          <w:ilvl w:val="0"/>
          <w:numId w:val="74"/>
        </w:numPr>
        <w:spacing w:before="120" w:after="120" w:line="264" w:lineRule="auto"/>
      </w:pPr>
    </w:p>
    <w:p w14:paraId="1202C69B" w14:textId="77777777" w:rsidR="00CB51A7" w:rsidRDefault="00CB51A7" w:rsidP="00CB51A7">
      <w:pPr>
        <w:pStyle w:val="ListParagraph"/>
        <w:numPr>
          <w:ilvl w:val="0"/>
          <w:numId w:val="74"/>
        </w:numPr>
        <w:spacing w:before="120" w:after="120" w:line="264" w:lineRule="auto"/>
      </w:pPr>
    </w:p>
    <w:p w14:paraId="1F38F8B4" w14:textId="076AAE04" w:rsidR="001B74D4" w:rsidRDefault="001B74D4" w:rsidP="00CB51A7">
      <w:pPr>
        <w:spacing w:before="120" w:after="120" w:line="264" w:lineRule="auto"/>
      </w:pPr>
      <w:r>
        <w:t xml:space="preserve">We may also share your information with companies that pay for all or part of the research or who work with us on the research, such as the Sponsor listed above, or their legally authorized representative, or anyone who might purchase those companies at a later date.  Additionally, we may need to share your health information with people outside of UAMS who make sure we do the research properly, such as the Office for Human Research Protections or the Food and Drug Administration. </w:t>
      </w:r>
      <w:r w:rsidR="00CB51A7">
        <w:t xml:space="preserve"> </w:t>
      </w:r>
      <w:r>
        <w:t xml:space="preserve">We believe that those involved with research understand the importance of preserving the confidentiality of your health information.  However, some of the people outside of UAMS may share your health information with someone else. </w:t>
      </w:r>
      <w:r w:rsidR="00CB51A7">
        <w:t xml:space="preserve"> </w:t>
      </w:r>
      <w:r>
        <w:t>If they do, the same laws that UAMS must obey may not apply to others to protect your health information.</w:t>
      </w:r>
    </w:p>
    <w:p w14:paraId="67A9D37A" w14:textId="77777777" w:rsidR="001B74D4" w:rsidRDefault="001B74D4" w:rsidP="001B74D4">
      <w:pPr>
        <w:spacing w:before="120" w:after="120" w:line="264" w:lineRule="auto"/>
      </w:pPr>
      <w:r>
        <w:t>This authorization to collect, use and share your health information expires at the end of the research &lt;</w:t>
      </w:r>
      <w:r w:rsidRPr="00A30F48">
        <w:rPr>
          <w:i/>
          <w:color w:val="FF0000"/>
          <w:highlight w:val="yellow"/>
        </w:rPr>
        <w:t>or list other date/event if applicable or indicate that it does not expire</w:t>
      </w:r>
      <w:r>
        <w:t>.&gt;</w:t>
      </w:r>
    </w:p>
    <w:p w14:paraId="7922D119" w14:textId="77777777" w:rsidR="001B74D4" w:rsidRDefault="001B74D4" w:rsidP="001B74D4">
      <w:pPr>
        <w:spacing w:before="120" w:after="120" w:line="264" w:lineRule="auto"/>
      </w:pPr>
      <w:r>
        <w:t xml:space="preserve">If you sign this form, you are giving us permission to create, collect, use and share your health information as described in this form.  You do not have to sign this form.  However, if you decide not to sign this form, you cannot be in the research study.  You need to sign this form and the research consent form if you want to be in the research study.  </w:t>
      </w:r>
    </w:p>
    <w:p w14:paraId="7C28A828" w14:textId="77777777" w:rsidR="00CB51A7" w:rsidRDefault="001B74D4" w:rsidP="001B74D4">
      <w:pPr>
        <w:spacing w:before="120" w:after="120" w:line="264" w:lineRule="auto"/>
      </w:pPr>
      <w:r>
        <w:t>If you sign this form but decide later that you no longer want us to collect or share your health information, you must send a letter to Principal Investigator</w:t>
      </w:r>
      <w:r w:rsidR="00CB51A7">
        <w:t>:</w:t>
      </w:r>
    </w:p>
    <w:p w14:paraId="1C6C1863" w14:textId="24A3A28D" w:rsidR="00CB51A7" w:rsidRDefault="00CB51A7" w:rsidP="00CB51A7">
      <w:pPr>
        <w:spacing w:before="120" w:line="264" w:lineRule="auto"/>
        <w:ind w:left="2430"/>
      </w:pPr>
      <w:r>
        <w:t>Principal Investigator</w:t>
      </w:r>
    </w:p>
    <w:p w14:paraId="15E245FC" w14:textId="20ACBB4B" w:rsidR="00CB51A7" w:rsidRDefault="00CB51A7" w:rsidP="00CB51A7">
      <w:pPr>
        <w:spacing w:line="264" w:lineRule="auto"/>
        <w:ind w:left="2430"/>
      </w:pPr>
      <w:r>
        <w:t xml:space="preserve">University of Arkansas for Medical Sciences, Slot # </w:t>
      </w:r>
      <w:r w:rsidRPr="00A30F48">
        <w:rPr>
          <w:i/>
          <w:color w:val="FF0000"/>
          <w:highlight w:val="yellow"/>
        </w:rPr>
        <w:t>xxx</w:t>
      </w:r>
    </w:p>
    <w:p w14:paraId="349FB212" w14:textId="13BA9660" w:rsidR="00CB51A7" w:rsidRDefault="00CB51A7" w:rsidP="00CB51A7">
      <w:pPr>
        <w:spacing w:line="264" w:lineRule="auto"/>
        <w:ind w:left="2430"/>
      </w:pPr>
      <w:r>
        <w:t>4301 W. Markham Street</w:t>
      </w:r>
    </w:p>
    <w:p w14:paraId="441C7B7F" w14:textId="78278F2D" w:rsidR="00CB51A7" w:rsidRDefault="00CB51A7" w:rsidP="00CB51A7">
      <w:pPr>
        <w:spacing w:line="264" w:lineRule="auto"/>
        <w:ind w:left="2430"/>
      </w:pPr>
      <w:r>
        <w:t>Little Rock, Arkansas 72205</w:t>
      </w:r>
    </w:p>
    <w:p w14:paraId="47BCADDC" w14:textId="4932D3B1" w:rsidR="001B74D4" w:rsidRDefault="001B74D4" w:rsidP="001B74D4">
      <w:pPr>
        <w:spacing w:before="120" w:after="120" w:line="264" w:lineRule="auto"/>
      </w:pPr>
      <w:r>
        <w:t>The letter needs to be signed by you, should list the “Study Title” listed on this form, and should state that you have changed your mind and that you are revoking your “HIPAA Research Authorization”.  You will need to leave the research study if we cannot collect and share any more health information.  However, in order to maintain the reliability of the research, we may still use and share your information that was collected before the Principal Investigator received your letter withdrawing the permissions granted under this authorization.</w:t>
      </w:r>
    </w:p>
    <w:p w14:paraId="2662A7A5" w14:textId="77777777" w:rsidR="00CB51A7" w:rsidRDefault="00CB51A7" w:rsidP="001B74D4">
      <w:pPr>
        <w:spacing w:before="120" w:after="120" w:line="264" w:lineRule="auto"/>
      </w:pPr>
      <w:r>
        <w:t>&lt;</w:t>
      </w:r>
      <w:r w:rsidR="001B74D4" w:rsidRPr="00A30F48">
        <w:rPr>
          <w:i/>
          <w:color w:val="FF0000"/>
          <w:highlight w:val="yellow"/>
        </w:rPr>
        <w:t>This paragraph only if records access may be temporarily denied; delete if not applicable</w:t>
      </w:r>
      <w:r>
        <w:t>&gt;.</w:t>
      </w:r>
    </w:p>
    <w:p w14:paraId="2C669B7A" w14:textId="24679178" w:rsidR="001B74D4" w:rsidRDefault="001B74D4" w:rsidP="001B74D4">
      <w:pPr>
        <w:spacing w:before="120" w:after="120" w:line="264" w:lineRule="auto"/>
      </w:pPr>
      <w:r>
        <w:t>During the course of the study, you may be denied access temporarily to certain medical information about you that is study related.  However, the Principal Investigator and staff will not automatically deny a request, but will consider whether it is appropriate under the circumstances to allow access.  If access is denied during the study, once the study is completed, you will be able to request ac</w:t>
      </w:r>
      <w:r w:rsidR="00CB51A7">
        <w:t>cess to the information again.</w:t>
      </w:r>
    </w:p>
    <w:p w14:paraId="776766E4" w14:textId="40221277" w:rsidR="001B74D4" w:rsidRDefault="001B74D4" w:rsidP="001B74D4">
      <w:pPr>
        <w:spacing w:before="120" w:after="120" w:line="264" w:lineRule="auto"/>
      </w:pPr>
      <w:r>
        <w:t xml:space="preserve">If you decide not to sign this form or change your mind later, this will not affect your current or future medical care or benefits at the University of </w:t>
      </w:r>
      <w:r w:rsidR="00CB51A7">
        <w:t>Arkansas for Medical Sciences.</w:t>
      </w:r>
    </w:p>
    <w:p w14:paraId="54E33548" w14:textId="77777777" w:rsidR="001B74D4" w:rsidRDefault="001B74D4" w:rsidP="001B74D4">
      <w:pPr>
        <w:spacing w:before="120" w:after="120" w:line="264" w:lineRule="auto"/>
      </w:pPr>
      <w:r>
        <w:lastRenderedPageBreak/>
        <w:t>SIGNATURE, DATE, AND IDENTITY OF PERSON SIGNING</w:t>
      </w:r>
    </w:p>
    <w:p w14:paraId="2B80001F" w14:textId="762B43DB" w:rsidR="001B74D4" w:rsidRDefault="001B74D4" w:rsidP="001B74D4">
      <w:pPr>
        <w:spacing w:before="120" w:after="120" w:line="264" w:lineRule="auto"/>
      </w:pPr>
      <w:r>
        <w:t>The health information about ______________</w:t>
      </w:r>
      <w:r w:rsidR="00CB51A7">
        <w:t>_______________</w:t>
      </w:r>
      <w:r>
        <w:t xml:space="preserve"> can be collected and used by the researchers and staff for the research study described in this form and the research consent form.  </w:t>
      </w:r>
    </w:p>
    <w:p w14:paraId="68916D7E" w14:textId="7CF03669" w:rsidR="001B74D4" w:rsidRDefault="001B74D4" w:rsidP="001B74D4">
      <w:pPr>
        <w:spacing w:before="120" w:after="120" w:line="264" w:lineRule="auto"/>
      </w:pPr>
      <w:r>
        <w:t>Signature:____________________</w:t>
      </w:r>
      <w:r w:rsidR="00CB51A7">
        <w:t>____________________</w:t>
      </w:r>
    </w:p>
    <w:p w14:paraId="2E225883" w14:textId="266445F8" w:rsidR="001B74D4" w:rsidRDefault="001B74D4" w:rsidP="001B74D4">
      <w:pPr>
        <w:spacing w:before="120" w:after="120" w:line="264" w:lineRule="auto"/>
      </w:pPr>
    </w:p>
    <w:p w14:paraId="76AA55FB" w14:textId="77777777" w:rsidR="001B74D4" w:rsidRDefault="001B74D4" w:rsidP="001B74D4">
      <w:pPr>
        <w:spacing w:before="120" w:after="120" w:line="264" w:lineRule="auto"/>
      </w:pPr>
      <w:r>
        <w:t>Date:_____________</w:t>
      </w:r>
    </w:p>
    <w:p w14:paraId="7FB16774" w14:textId="77777777" w:rsidR="001B74D4" w:rsidRDefault="001B74D4" w:rsidP="001B74D4">
      <w:pPr>
        <w:spacing w:before="120" w:after="120" w:line="264" w:lineRule="auto"/>
      </w:pPr>
      <w:r>
        <w:t>Print name:_______________________________________</w:t>
      </w:r>
    </w:p>
    <w:p w14:paraId="53DAD549" w14:textId="6FDCFD41" w:rsidR="001B74D4" w:rsidRDefault="001B74D4" w:rsidP="001B74D4">
      <w:pPr>
        <w:spacing w:before="120" w:after="120" w:line="264" w:lineRule="auto"/>
      </w:pPr>
    </w:p>
    <w:p w14:paraId="0D352D03" w14:textId="77777777" w:rsidR="001B74D4" w:rsidRDefault="001B74D4" w:rsidP="001B74D4">
      <w:pPr>
        <w:spacing w:before="120" w:after="120" w:line="264" w:lineRule="auto"/>
      </w:pPr>
      <w:r>
        <w:t>Relationship to participant:___________________________</w:t>
      </w:r>
    </w:p>
    <w:p w14:paraId="4C0C7740" w14:textId="0BEC8F5E" w:rsidR="001B74D4" w:rsidRDefault="001B74D4" w:rsidP="001B74D4">
      <w:pPr>
        <w:spacing w:before="120" w:after="120" w:line="264" w:lineRule="auto"/>
      </w:pPr>
    </w:p>
    <w:p w14:paraId="15479DB5" w14:textId="18AA05E0" w:rsidR="001B74D4" w:rsidRDefault="001B74D4" w:rsidP="001B74D4">
      <w:pPr>
        <w:spacing w:before="120" w:after="120" w:line="264" w:lineRule="auto"/>
      </w:pPr>
      <w:r>
        <w:t>The researcher will give</w:t>
      </w:r>
      <w:r w:rsidR="00322B47">
        <w:t xml:space="preserve"> you a copy of the signed form.</w:t>
      </w:r>
    </w:p>
    <w:sectPr w:rsidR="001B74D4" w:rsidSect="000342A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F3E8" w14:textId="77777777" w:rsidR="000F0B31" w:rsidRDefault="000F0B31" w:rsidP="00C637DB">
      <w:r>
        <w:separator/>
      </w:r>
    </w:p>
  </w:endnote>
  <w:endnote w:type="continuationSeparator" w:id="0">
    <w:p w14:paraId="0683B343" w14:textId="77777777" w:rsidR="000F0B31" w:rsidRDefault="000F0B31" w:rsidP="00C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VUGVW+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01C9" w14:textId="77777777" w:rsidR="003A172E" w:rsidRPr="00DC06BF" w:rsidRDefault="003A172E" w:rsidP="0081144C">
    <w:pPr>
      <w:pStyle w:val="Footer"/>
      <w:pBdr>
        <w:top w:val="single" w:sz="4" w:space="1" w:color="auto"/>
      </w:pBdr>
      <w:ind w:left="1080" w:hanging="1080"/>
      <w:rPr>
        <w:rFonts w:ascii="Arial" w:eastAsiaTheme="majorEastAsia" w:hAnsi="Arial" w:cs="Arial"/>
        <w:sz w:val="20"/>
        <w:szCs w:val="20"/>
      </w:rPr>
    </w:pPr>
    <w:r w:rsidRPr="00DC06BF">
      <w:rPr>
        <w:rFonts w:ascii="Arial" w:hAnsi="Arial" w:cs="Arial"/>
        <w:sz w:val="20"/>
        <w:szCs w:val="20"/>
      </w:rPr>
      <w:t>Version #:</w:t>
    </w:r>
    <w:r w:rsidRPr="00DC06BF">
      <w:rPr>
        <w:rFonts w:ascii="Arial" w:hAnsi="Arial" w:cs="Arial"/>
        <w:sz w:val="20"/>
        <w:szCs w:val="20"/>
      </w:rPr>
      <w:tab/>
      <w:t>insert version no.</w:t>
    </w:r>
    <w:r w:rsidRPr="00DC06BF">
      <w:rPr>
        <w:rFonts w:ascii="Arial" w:eastAsiaTheme="majorEastAsia" w:hAnsi="Arial" w:cs="Arial"/>
        <w:sz w:val="20"/>
        <w:szCs w:val="20"/>
      </w:rPr>
      <w:tab/>
    </w:r>
    <w:r w:rsidRPr="00DC06BF">
      <w:rPr>
        <w:rFonts w:ascii="Arial" w:eastAsiaTheme="majorEastAsia" w:hAnsi="Arial" w:cs="Arial"/>
        <w:sz w:val="20"/>
        <w:szCs w:val="20"/>
      </w:rPr>
      <w:tab/>
      <w:t>IRB# 123456</w:t>
    </w:r>
  </w:p>
  <w:p w14:paraId="102332DF" w14:textId="77777777" w:rsidR="003A172E" w:rsidRPr="00DC06BF" w:rsidRDefault="003A172E" w:rsidP="0081144C">
    <w:pPr>
      <w:pStyle w:val="Footer"/>
      <w:ind w:left="1080" w:hanging="1080"/>
      <w:rPr>
        <w:rFonts w:ascii="Arial" w:hAnsi="Arial" w:cs="Arial"/>
        <w:sz w:val="20"/>
        <w:szCs w:val="20"/>
      </w:rPr>
    </w:pPr>
    <w:r w:rsidRPr="00DC06BF">
      <w:rPr>
        <w:rFonts w:ascii="Arial" w:hAnsi="Arial" w:cs="Arial"/>
        <w:sz w:val="20"/>
        <w:szCs w:val="20"/>
      </w:rPr>
      <w:t>Date:</w:t>
    </w:r>
    <w:r w:rsidRPr="00DC06BF">
      <w:rPr>
        <w:rFonts w:ascii="Arial" w:hAnsi="Arial" w:cs="Arial"/>
        <w:sz w:val="20"/>
        <w:szCs w:val="20"/>
      </w:rPr>
      <w:tab/>
      <w:t>insert version date</w:t>
    </w:r>
    <w:r w:rsidRPr="00DC06BF">
      <w:rPr>
        <w:rFonts w:ascii="Arial" w:hAnsi="Arial" w:cs="Arial"/>
        <w:sz w:val="20"/>
        <w:szCs w:val="20"/>
      </w:rPr>
      <w:ptab w:relativeTo="margin" w:alignment="right" w:leader="none"/>
    </w:r>
    <w:r w:rsidRPr="00DC06BF">
      <w:rPr>
        <w:rFonts w:ascii="Arial" w:hAnsi="Arial" w:cs="Arial"/>
        <w:sz w:val="20"/>
        <w:szCs w:val="20"/>
      </w:rPr>
      <w:t xml:space="preserve">Page </w:t>
    </w:r>
    <w:r w:rsidRPr="00DC06BF">
      <w:rPr>
        <w:rFonts w:ascii="Arial" w:hAnsi="Arial" w:cs="Arial"/>
        <w:sz w:val="20"/>
        <w:szCs w:val="20"/>
      </w:rPr>
      <w:fldChar w:fldCharType="begin"/>
    </w:r>
    <w:r w:rsidRPr="00DC06BF">
      <w:rPr>
        <w:rFonts w:ascii="Arial" w:hAnsi="Arial" w:cs="Arial"/>
        <w:sz w:val="20"/>
        <w:szCs w:val="20"/>
      </w:rPr>
      <w:instrText xml:space="preserve"> PAGE   \* MERGEFORMAT </w:instrText>
    </w:r>
    <w:r w:rsidRPr="00DC06BF">
      <w:rPr>
        <w:rFonts w:ascii="Arial" w:hAnsi="Arial" w:cs="Arial"/>
        <w:sz w:val="20"/>
        <w:szCs w:val="20"/>
      </w:rPr>
      <w:fldChar w:fldCharType="separate"/>
    </w:r>
    <w:r w:rsidR="00BD2F53">
      <w:rPr>
        <w:rFonts w:ascii="Arial" w:hAnsi="Arial" w:cs="Arial"/>
        <w:noProof/>
        <w:sz w:val="20"/>
        <w:szCs w:val="20"/>
      </w:rPr>
      <w:t>2</w:t>
    </w:r>
    <w:r w:rsidRPr="00DC06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17A6C" w14:textId="77777777" w:rsidR="000F0B31" w:rsidRDefault="000F0B31" w:rsidP="00C637DB">
      <w:r>
        <w:separator/>
      </w:r>
    </w:p>
  </w:footnote>
  <w:footnote w:type="continuationSeparator" w:id="0">
    <w:p w14:paraId="30E79BA6" w14:textId="77777777" w:rsidR="000F0B31" w:rsidRDefault="000F0B31" w:rsidP="00C6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581E" w14:textId="77777777" w:rsidR="003A172E" w:rsidRPr="00DC06BF" w:rsidRDefault="003A172E" w:rsidP="00DC06BF">
    <w:pPr>
      <w:pStyle w:val="Header"/>
      <w:tabs>
        <w:tab w:val="clear" w:pos="4680"/>
        <w:tab w:val="clear" w:pos="9360"/>
      </w:tabs>
      <w:ind w:left="2160" w:hanging="2160"/>
      <w:rPr>
        <w:rFonts w:ascii="Arial" w:hAnsi="Arial" w:cs="Arial"/>
        <w:sz w:val="20"/>
        <w:szCs w:val="20"/>
      </w:rPr>
    </w:pPr>
    <w:r w:rsidRPr="00DC06BF">
      <w:rPr>
        <w:rFonts w:ascii="Arial" w:hAnsi="Arial" w:cs="Arial"/>
        <w:sz w:val="20"/>
        <w:szCs w:val="20"/>
      </w:rPr>
      <w:t>Study Title:</w:t>
    </w:r>
    <w:r w:rsidRPr="00DC06BF">
      <w:rPr>
        <w:rFonts w:ascii="Arial" w:hAnsi="Arial" w:cs="Arial"/>
        <w:sz w:val="20"/>
        <w:szCs w:val="20"/>
      </w:rPr>
      <w:tab/>
    </w:r>
  </w:p>
  <w:p w14:paraId="21846546" w14:textId="77777777" w:rsidR="003A172E" w:rsidRPr="00DC06BF" w:rsidRDefault="003A172E" w:rsidP="00DC06BF">
    <w:pPr>
      <w:pStyle w:val="Header"/>
      <w:tabs>
        <w:tab w:val="clear" w:pos="4680"/>
        <w:tab w:val="clear" w:pos="9360"/>
      </w:tabs>
      <w:ind w:left="2160" w:hanging="2160"/>
      <w:rPr>
        <w:rFonts w:ascii="Arial" w:hAnsi="Arial" w:cs="Arial"/>
        <w:sz w:val="20"/>
        <w:szCs w:val="20"/>
      </w:rPr>
    </w:pPr>
    <w:r w:rsidRPr="00DC06BF">
      <w:rPr>
        <w:rFonts w:ascii="Arial" w:hAnsi="Arial" w:cs="Arial"/>
        <w:sz w:val="20"/>
        <w:szCs w:val="20"/>
      </w:rPr>
      <w:t>PI (researcher):</w:t>
    </w:r>
    <w:r w:rsidRPr="00DC06BF">
      <w:rPr>
        <w:rFonts w:ascii="Arial" w:hAnsi="Arial" w:cs="Arial"/>
        <w:sz w:val="20"/>
        <w:szCs w:val="20"/>
      </w:rPr>
      <w:tab/>
    </w:r>
  </w:p>
  <w:p w14:paraId="6F2DE7E6" w14:textId="77777777" w:rsidR="003A172E" w:rsidRPr="00DC06BF" w:rsidRDefault="003A172E" w:rsidP="00DC06BF">
    <w:pPr>
      <w:pStyle w:val="Header"/>
      <w:tabs>
        <w:tab w:val="clear" w:pos="4680"/>
        <w:tab w:val="clear" w:pos="9360"/>
      </w:tabs>
      <w:ind w:left="2160" w:hanging="2160"/>
      <w:rPr>
        <w:rFonts w:ascii="Arial" w:hAnsi="Arial" w:cs="Arial"/>
        <w:sz w:val="20"/>
        <w:szCs w:val="20"/>
      </w:rPr>
    </w:pPr>
    <w:r w:rsidRPr="00DC06BF">
      <w:rPr>
        <w:rFonts w:ascii="Arial" w:hAnsi="Arial" w:cs="Arial"/>
        <w:sz w:val="20"/>
        <w:szCs w:val="20"/>
      </w:rPr>
      <w:t>Institution:</w:t>
    </w:r>
    <w:r w:rsidRPr="00DC06BF">
      <w:rPr>
        <w:rFonts w:ascii="Arial" w:hAnsi="Arial" w:cs="Arial"/>
        <w:sz w:val="20"/>
        <w:szCs w:val="20"/>
      </w:rPr>
      <w:tab/>
    </w:r>
  </w:p>
  <w:p w14:paraId="4F26489B" w14:textId="77777777" w:rsidR="003A172E" w:rsidRPr="00DC06BF" w:rsidRDefault="003A172E" w:rsidP="00DC06BF">
    <w:pPr>
      <w:pStyle w:val="Header"/>
      <w:tabs>
        <w:tab w:val="clear" w:pos="4680"/>
        <w:tab w:val="clear" w:pos="9360"/>
      </w:tabs>
      <w:ind w:left="2160" w:hanging="2160"/>
      <w:rPr>
        <w:rFonts w:ascii="Arial" w:hAnsi="Arial" w:cs="Arial"/>
        <w:sz w:val="20"/>
        <w:szCs w:val="20"/>
      </w:rPr>
    </w:pPr>
    <w:r w:rsidRPr="00DC06BF">
      <w:rPr>
        <w:rFonts w:ascii="Arial" w:hAnsi="Arial" w:cs="Arial"/>
        <w:sz w:val="20"/>
        <w:szCs w:val="20"/>
      </w:rPr>
      <w:t>Sponsor:</w:t>
    </w:r>
    <w:r w:rsidRPr="00DC06BF">
      <w:rPr>
        <w:rFonts w:ascii="Arial" w:hAnsi="Arial" w:cs="Arial"/>
        <w:sz w:val="20"/>
        <w:szCs w:val="20"/>
      </w:rPr>
      <w:tab/>
      <w:t>If applicable</w:t>
    </w:r>
  </w:p>
  <w:p w14:paraId="0ABC4B70" w14:textId="77777777" w:rsidR="003A172E" w:rsidRPr="00DC06BF" w:rsidRDefault="003A172E" w:rsidP="00DC06BF">
    <w:pPr>
      <w:pStyle w:val="Header"/>
      <w:tabs>
        <w:tab w:val="clear" w:pos="4680"/>
        <w:tab w:val="clear" w:pos="9360"/>
      </w:tabs>
      <w:ind w:left="2160" w:hanging="2160"/>
      <w:rPr>
        <w:rFonts w:ascii="Arial" w:hAnsi="Arial" w:cs="Arial"/>
        <w:sz w:val="20"/>
        <w:szCs w:val="20"/>
      </w:rPr>
    </w:pPr>
    <w:r w:rsidRPr="00DC06BF">
      <w:rPr>
        <w:rFonts w:ascii="Arial" w:hAnsi="Arial" w:cs="Arial"/>
        <w:sz w:val="20"/>
        <w:szCs w:val="20"/>
      </w:rPr>
      <w:t>Support:</w:t>
    </w:r>
    <w:r w:rsidRPr="00DC06BF">
      <w:rPr>
        <w:rFonts w:ascii="Arial" w:hAnsi="Arial" w:cs="Arial"/>
        <w:sz w:val="20"/>
        <w:szCs w:val="20"/>
      </w:rPr>
      <w:tab/>
      <w:t>If applicable</w:t>
    </w:r>
  </w:p>
  <w:p w14:paraId="74A6B517" w14:textId="77777777" w:rsidR="003A172E" w:rsidRPr="00DC06BF" w:rsidRDefault="003A172E" w:rsidP="00DC06BF">
    <w:pPr>
      <w:pStyle w:val="Header"/>
      <w:ind w:hanging="216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1A6"/>
    <w:multiLevelType w:val="hybridMultilevel"/>
    <w:tmpl w:val="E22EA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F8E"/>
    <w:multiLevelType w:val="hybridMultilevel"/>
    <w:tmpl w:val="6F4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4475F"/>
    <w:multiLevelType w:val="hybridMultilevel"/>
    <w:tmpl w:val="8DBA7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C8"/>
    <w:multiLevelType w:val="hybridMultilevel"/>
    <w:tmpl w:val="BA5CE19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A5122"/>
    <w:multiLevelType w:val="hybridMultilevel"/>
    <w:tmpl w:val="DAC200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C253C"/>
    <w:multiLevelType w:val="hybridMultilevel"/>
    <w:tmpl w:val="5CC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E62DE"/>
    <w:multiLevelType w:val="hybridMultilevel"/>
    <w:tmpl w:val="F5AECD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6CE8"/>
    <w:multiLevelType w:val="hybridMultilevel"/>
    <w:tmpl w:val="BC34BDC6"/>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B724D"/>
    <w:multiLevelType w:val="hybridMultilevel"/>
    <w:tmpl w:val="941222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C14C9"/>
    <w:multiLevelType w:val="hybridMultilevel"/>
    <w:tmpl w:val="382E99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25225"/>
    <w:multiLevelType w:val="hybridMultilevel"/>
    <w:tmpl w:val="9ACE7CD8"/>
    <w:lvl w:ilvl="0" w:tplc="3D80CE98">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65604"/>
    <w:multiLevelType w:val="hybridMultilevel"/>
    <w:tmpl w:val="5D8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E605F"/>
    <w:multiLevelType w:val="hybridMultilevel"/>
    <w:tmpl w:val="6CC8C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F2C04"/>
    <w:multiLevelType w:val="hybridMultilevel"/>
    <w:tmpl w:val="AE00D884"/>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15:restartNumberingAfterBreak="0">
    <w:nsid w:val="21AD2D8D"/>
    <w:multiLevelType w:val="hybridMultilevel"/>
    <w:tmpl w:val="F9500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67D59"/>
    <w:multiLevelType w:val="hybridMultilevel"/>
    <w:tmpl w:val="C0900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C59AC"/>
    <w:multiLevelType w:val="hybridMultilevel"/>
    <w:tmpl w:val="EC3C4BD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F3268"/>
    <w:multiLevelType w:val="hybridMultilevel"/>
    <w:tmpl w:val="259C30C0"/>
    <w:lvl w:ilvl="0" w:tplc="A1C8FCA0">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B7A8F"/>
    <w:multiLevelType w:val="hybridMultilevel"/>
    <w:tmpl w:val="FB86F5A8"/>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001AD"/>
    <w:multiLevelType w:val="hybridMultilevel"/>
    <w:tmpl w:val="13A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A33D1"/>
    <w:multiLevelType w:val="hybridMultilevel"/>
    <w:tmpl w:val="24FE7A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60783"/>
    <w:multiLevelType w:val="hybridMultilevel"/>
    <w:tmpl w:val="2E3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87EC5"/>
    <w:multiLevelType w:val="hybridMultilevel"/>
    <w:tmpl w:val="654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4640D"/>
    <w:multiLevelType w:val="hybridMultilevel"/>
    <w:tmpl w:val="200232DE"/>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910CF"/>
    <w:multiLevelType w:val="hybridMultilevel"/>
    <w:tmpl w:val="F5A4277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54D59"/>
    <w:multiLevelType w:val="hybridMultilevel"/>
    <w:tmpl w:val="1166B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86FEC"/>
    <w:multiLevelType w:val="hybridMultilevel"/>
    <w:tmpl w:val="0E1457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61C075A"/>
    <w:multiLevelType w:val="hybridMultilevel"/>
    <w:tmpl w:val="80A0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A207B"/>
    <w:multiLevelType w:val="hybridMultilevel"/>
    <w:tmpl w:val="E3FCC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E7F66"/>
    <w:multiLevelType w:val="hybridMultilevel"/>
    <w:tmpl w:val="DDBE6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26F99"/>
    <w:multiLevelType w:val="hybridMultilevel"/>
    <w:tmpl w:val="084225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A4478A1"/>
    <w:multiLevelType w:val="hybridMultilevel"/>
    <w:tmpl w:val="5808AF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57459"/>
    <w:multiLevelType w:val="hybridMultilevel"/>
    <w:tmpl w:val="7A56C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367F09"/>
    <w:multiLevelType w:val="hybridMultilevel"/>
    <w:tmpl w:val="1D245A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FA20C5"/>
    <w:multiLevelType w:val="hybridMultilevel"/>
    <w:tmpl w:val="B5F885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916618"/>
    <w:multiLevelType w:val="hybridMultilevel"/>
    <w:tmpl w:val="63C84694"/>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724D0"/>
    <w:multiLevelType w:val="hybridMultilevel"/>
    <w:tmpl w:val="53066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F0AD2"/>
    <w:multiLevelType w:val="hybridMultilevel"/>
    <w:tmpl w:val="DCF416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F50FE4"/>
    <w:multiLevelType w:val="hybridMultilevel"/>
    <w:tmpl w:val="A0A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337EB"/>
    <w:multiLevelType w:val="hybridMultilevel"/>
    <w:tmpl w:val="A8BA5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8213D2"/>
    <w:multiLevelType w:val="hybridMultilevel"/>
    <w:tmpl w:val="169CE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EB266D"/>
    <w:multiLevelType w:val="hybridMultilevel"/>
    <w:tmpl w:val="C4A4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F6280E"/>
    <w:multiLevelType w:val="hybridMultilevel"/>
    <w:tmpl w:val="AE9E90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19F08C6"/>
    <w:multiLevelType w:val="hybridMultilevel"/>
    <w:tmpl w:val="D8D63A94"/>
    <w:lvl w:ilvl="0" w:tplc="AFF0108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5353D7"/>
    <w:multiLevelType w:val="hybridMultilevel"/>
    <w:tmpl w:val="3AC27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A74E44"/>
    <w:multiLevelType w:val="hybridMultilevel"/>
    <w:tmpl w:val="7F1CB3B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60B05"/>
    <w:multiLevelType w:val="hybridMultilevel"/>
    <w:tmpl w:val="EA266872"/>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E2888"/>
    <w:multiLevelType w:val="hybridMultilevel"/>
    <w:tmpl w:val="243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7E77DB"/>
    <w:multiLevelType w:val="hybridMultilevel"/>
    <w:tmpl w:val="D044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919F9"/>
    <w:multiLevelType w:val="hybridMultilevel"/>
    <w:tmpl w:val="4E38140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FE1F59"/>
    <w:multiLevelType w:val="hybridMultilevel"/>
    <w:tmpl w:val="B5502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1502C9"/>
    <w:multiLevelType w:val="hybridMultilevel"/>
    <w:tmpl w:val="FE0A5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2D7D75"/>
    <w:multiLevelType w:val="hybridMultilevel"/>
    <w:tmpl w:val="797895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1663B1"/>
    <w:multiLevelType w:val="hybridMultilevel"/>
    <w:tmpl w:val="850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95811"/>
    <w:multiLevelType w:val="hybridMultilevel"/>
    <w:tmpl w:val="C1209F9A"/>
    <w:lvl w:ilvl="0" w:tplc="7938FBA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9768C4"/>
    <w:multiLevelType w:val="hybridMultilevel"/>
    <w:tmpl w:val="404E3C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A473F7"/>
    <w:multiLevelType w:val="hybridMultilevel"/>
    <w:tmpl w:val="412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14537"/>
    <w:multiLevelType w:val="hybridMultilevel"/>
    <w:tmpl w:val="3692D9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FC31343"/>
    <w:multiLevelType w:val="hybridMultilevel"/>
    <w:tmpl w:val="545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352BE8"/>
    <w:multiLevelType w:val="hybridMultilevel"/>
    <w:tmpl w:val="5EF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4C0C6A"/>
    <w:multiLevelType w:val="hybridMultilevel"/>
    <w:tmpl w:val="CD3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A05498"/>
    <w:multiLevelType w:val="hybridMultilevel"/>
    <w:tmpl w:val="37D8B3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75B58DC"/>
    <w:multiLevelType w:val="hybridMultilevel"/>
    <w:tmpl w:val="875A15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C456074"/>
    <w:multiLevelType w:val="hybridMultilevel"/>
    <w:tmpl w:val="F6CEE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916E99"/>
    <w:multiLevelType w:val="hybridMultilevel"/>
    <w:tmpl w:val="7F0C5D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FE03835"/>
    <w:multiLevelType w:val="hybridMultilevel"/>
    <w:tmpl w:val="FD7C25C4"/>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442675"/>
    <w:multiLevelType w:val="hybridMultilevel"/>
    <w:tmpl w:val="C1D6A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9C1469"/>
    <w:multiLevelType w:val="hybridMultilevel"/>
    <w:tmpl w:val="456E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0B2263"/>
    <w:multiLevelType w:val="hybridMultilevel"/>
    <w:tmpl w:val="EB3ABD4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E96DC5"/>
    <w:multiLevelType w:val="hybridMultilevel"/>
    <w:tmpl w:val="BCE4F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407081"/>
    <w:multiLevelType w:val="hybridMultilevel"/>
    <w:tmpl w:val="9C48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A125EBF"/>
    <w:multiLevelType w:val="hybridMultilevel"/>
    <w:tmpl w:val="2FFE9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284982"/>
    <w:multiLevelType w:val="hybridMultilevel"/>
    <w:tmpl w:val="62F857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6E6904"/>
    <w:multiLevelType w:val="hybridMultilevel"/>
    <w:tmpl w:val="6308BD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58"/>
  </w:num>
  <w:num w:numId="4">
    <w:abstractNumId w:val="41"/>
  </w:num>
  <w:num w:numId="5">
    <w:abstractNumId w:val="70"/>
  </w:num>
  <w:num w:numId="6">
    <w:abstractNumId w:val="59"/>
  </w:num>
  <w:num w:numId="7">
    <w:abstractNumId w:val="48"/>
  </w:num>
  <w:num w:numId="8">
    <w:abstractNumId w:val="50"/>
  </w:num>
  <w:num w:numId="9">
    <w:abstractNumId w:val="46"/>
  </w:num>
  <w:num w:numId="10">
    <w:abstractNumId w:val="4"/>
  </w:num>
  <w:num w:numId="11">
    <w:abstractNumId w:val="9"/>
  </w:num>
  <w:num w:numId="12">
    <w:abstractNumId w:val="12"/>
  </w:num>
  <w:num w:numId="13">
    <w:abstractNumId w:val="14"/>
  </w:num>
  <w:num w:numId="14">
    <w:abstractNumId w:val="37"/>
  </w:num>
  <w:num w:numId="15">
    <w:abstractNumId w:val="51"/>
  </w:num>
  <w:num w:numId="16">
    <w:abstractNumId w:val="0"/>
  </w:num>
  <w:num w:numId="17">
    <w:abstractNumId w:val="43"/>
  </w:num>
  <w:num w:numId="18">
    <w:abstractNumId w:val="53"/>
  </w:num>
  <w:num w:numId="19">
    <w:abstractNumId w:val="10"/>
  </w:num>
  <w:num w:numId="20">
    <w:abstractNumId w:val="5"/>
  </w:num>
  <w:num w:numId="21">
    <w:abstractNumId w:val="55"/>
  </w:num>
  <w:num w:numId="22">
    <w:abstractNumId w:val="68"/>
  </w:num>
  <w:num w:numId="23">
    <w:abstractNumId w:val="56"/>
  </w:num>
  <w:num w:numId="24">
    <w:abstractNumId w:val="1"/>
  </w:num>
  <w:num w:numId="25">
    <w:abstractNumId w:val="3"/>
  </w:num>
  <w:num w:numId="26">
    <w:abstractNumId w:val="24"/>
  </w:num>
  <w:num w:numId="27">
    <w:abstractNumId w:val="49"/>
  </w:num>
  <w:num w:numId="28">
    <w:abstractNumId w:val="17"/>
  </w:num>
  <w:num w:numId="29">
    <w:abstractNumId w:val="54"/>
  </w:num>
  <w:num w:numId="30">
    <w:abstractNumId w:val="11"/>
  </w:num>
  <w:num w:numId="31">
    <w:abstractNumId w:val="47"/>
  </w:num>
  <w:num w:numId="32">
    <w:abstractNumId w:val="30"/>
  </w:num>
  <w:num w:numId="33">
    <w:abstractNumId w:val="6"/>
  </w:num>
  <w:num w:numId="34">
    <w:abstractNumId w:val="72"/>
  </w:num>
  <w:num w:numId="35">
    <w:abstractNumId w:val="33"/>
  </w:num>
  <w:num w:numId="36">
    <w:abstractNumId w:val="32"/>
  </w:num>
  <w:num w:numId="37">
    <w:abstractNumId w:val="31"/>
  </w:num>
  <w:num w:numId="38">
    <w:abstractNumId w:val="25"/>
  </w:num>
  <w:num w:numId="39">
    <w:abstractNumId w:val="73"/>
  </w:num>
  <w:num w:numId="40">
    <w:abstractNumId w:val="7"/>
  </w:num>
  <w:num w:numId="41">
    <w:abstractNumId w:val="8"/>
  </w:num>
  <w:num w:numId="42">
    <w:abstractNumId w:val="23"/>
  </w:num>
  <w:num w:numId="43">
    <w:abstractNumId w:val="18"/>
  </w:num>
  <w:num w:numId="44">
    <w:abstractNumId w:val="35"/>
  </w:num>
  <w:num w:numId="45">
    <w:abstractNumId w:val="65"/>
  </w:num>
  <w:num w:numId="46">
    <w:abstractNumId w:val="40"/>
  </w:num>
  <w:num w:numId="47">
    <w:abstractNumId w:val="66"/>
  </w:num>
  <w:num w:numId="48">
    <w:abstractNumId w:val="57"/>
  </w:num>
  <w:num w:numId="49">
    <w:abstractNumId w:val="27"/>
  </w:num>
  <w:num w:numId="50">
    <w:abstractNumId w:val="69"/>
  </w:num>
  <w:num w:numId="51">
    <w:abstractNumId w:val="44"/>
  </w:num>
  <w:num w:numId="52">
    <w:abstractNumId w:val="61"/>
  </w:num>
  <w:num w:numId="53">
    <w:abstractNumId w:val="52"/>
  </w:num>
  <w:num w:numId="54">
    <w:abstractNumId w:val="67"/>
  </w:num>
  <w:num w:numId="55">
    <w:abstractNumId w:val="29"/>
  </w:num>
  <w:num w:numId="56">
    <w:abstractNumId w:val="39"/>
  </w:num>
  <w:num w:numId="57">
    <w:abstractNumId w:val="45"/>
  </w:num>
  <w:num w:numId="58">
    <w:abstractNumId w:val="34"/>
  </w:num>
  <w:num w:numId="59">
    <w:abstractNumId w:val="64"/>
  </w:num>
  <w:num w:numId="60">
    <w:abstractNumId w:val="15"/>
  </w:num>
  <w:num w:numId="61">
    <w:abstractNumId w:val="62"/>
  </w:num>
  <w:num w:numId="62">
    <w:abstractNumId w:val="28"/>
  </w:num>
  <w:num w:numId="63">
    <w:abstractNumId w:val="42"/>
  </w:num>
  <w:num w:numId="64">
    <w:abstractNumId w:val="26"/>
  </w:num>
  <w:num w:numId="65">
    <w:abstractNumId w:val="36"/>
  </w:num>
  <w:num w:numId="66">
    <w:abstractNumId w:val="71"/>
  </w:num>
  <w:num w:numId="67">
    <w:abstractNumId w:val="2"/>
  </w:num>
  <w:num w:numId="68">
    <w:abstractNumId w:val="20"/>
  </w:num>
  <w:num w:numId="69">
    <w:abstractNumId w:val="13"/>
  </w:num>
  <w:num w:numId="70">
    <w:abstractNumId w:val="16"/>
  </w:num>
  <w:num w:numId="71">
    <w:abstractNumId w:val="63"/>
  </w:num>
  <w:num w:numId="72">
    <w:abstractNumId w:val="38"/>
  </w:num>
  <w:num w:numId="73">
    <w:abstractNumId w:val="60"/>
  </w:num>
  <w:num w:numId="74">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9F"/>
    <w:rsid w:val="00010880"/>
    <w:rsid w:val="00015209"/>
    <w:rsid w:val="0002032A"/>
    <w:rsid w:val="00030478"/>
    <w:rsid w:val="000306F6"/>
    <w:rsid w:val="00034267"/>
    <w:rsid w:val="000342A6"/>
    <w:rsid w:val="00044073"/>
    <w:rsid w:val="00065A38"/>
    <w:rsid w:val="00075C31"/>
    <w:rsid w:val="00082736"/>
    <w:rsid w:val="00092B73"/>
    <w:rsid w:val="00095B26"/>
    <w:rsid w:val="00096778"/>
    <w:rsid w:val="000A009F"/>
    <w:rsid w:val="000A433C"/>
    <w:rsid w:val="000A597F"/>
    <w:rsid w:val="000A7D92"/>
    <w:rsid w:val="000B399C"/>
    <w:rsid w:val="000B4C71"/>
    <w:rsid w:val="000B594D"/>
    <w:rsid w:val="000B7BF4"/>
    <w:rsid w:val="000D75B1"/>
    <w:rsid w:val="000F0B31"/>
    <w:rsid w:val="000F6FEA"/>
    <w:rsid w:val="00105518"/>
    <w:rsid w:val="00133A37"/>
    <w:rsid w:val="00137DC8"/>
    <w:rsid w:val="00173351"/>
    <w:rsid w:val="00183958"/>
    <w:rsid w:val="001927C1"/>
    <w:rsid w:val="001931FD"/>
    <w:rsid w:val="0019378B"/>
    <w:rsid w:val="0019575D"/>
    <w:rsid w:val="00196A5C"/>
    <w:rsid w:val="001A7CF2"/>
    <w:rsid w:val="001A7E0D"/>
    <w:rsid w:val="001B0861"/>
    <w:rsid w:val="001B74D4"/>
    <w:rsid w:val="001C6D70"/>
    <w:rsid w:val="001D2A33"/>
    <w:rsid w:val="001E6449"/>
    <w:rsid w:val="001F38C0"/>
    <w:rsid w:val="0024666D"/>
    <w:rsid w:val="0024756B"/>
    <w:rsid w:val="00264250"/>
    <w:rsid w:val="002662DE"/>
    <w:rsid w:val="0026737A"/>
    <w:rsid w:val="00271ADB"/>
    <w:rsid w:val="00274D8F"/>
    <w:rsid w:val="002750BC"/>
    <w:rsid w:val="002844D3"/>
    <w:rsid w:val="00291A4D"/>
    <w:rsid w:val="002B3095"/>
    <w:rsid w:val="002D4B6A"/>
    <w:rsid w:val="002E5B06"/>
    <w:rsid w:val="002F1690"/>
    <w:rsid w:val="002F254E"/>
    <w:rsid w:val="002F7645"/>
    <w:rsid w:val="00313704"/>
    <w:rsid w:val="00314992"/>
    <w:rsid w:val="00322B47"/>
    <w:rsid w:val="00322C1A"/>
    <w:rsid w:val="00341D9A"/>
    <w:rsid w:val="00342B6B"/>
    <w:rsid w:val="00373B42"/>
    <w:rsid w:val="003A172E"/>
    <w:rsid w:val="003C670B"/>
    <w:rsid w:val="003E4904"/>
    <w:rsid w:val="003F41C1"/>
    <w:rsid w:val="003F76FC"/>
    <w:rsid w:val="00400A16"/>
    <w:rsid w:val="00402678"/>
    <w:rsid w:val="004079BD"/>
    <w:rsid w:val="004111E1"/>
    <w:rsid w:val="00413D72"/>
    <w:rsid w:val="004314DD"/>
    <w:rsid w:val="00440F75"/>
    <w:rsid w:val="004465DC"/>
    <w:rsid w:val="004523B1"/>
    <w:rsid w:val="00460A16"/>
    <w:rsid w:val="00470928"/>
    <w:rsid w:val="00470997"/>
    <w:rsid w:val="00477B4C"/>
    <w:rsid w:val="0049591B"/>
    <w:rsid w:val="004B4993"/>
    <w:rsid w:val="004D2637"/>
    <w:rsid w:val="004E6283"/>
    <w:rsid w:val="004F42D2"/>
    <w:rsid w:val="00510F89"/>
    <w:rsid w:val="0052170B"/>
    <w:rsid w:val="00537F4E"/>
    <w:rsid w:val="00545350"/>
    <w:rsid w:val="00553572"/>
    <w:rsid w:val="00560599"/>
    <w:rsid w:val="00567342"/>
    <w:rsid w:val="00570264"/>
    <w:rsid w:val="00571A53"/>
    <w:rsid w:val="00573278"/>
    <w:rsid w:val="00574DD9"/>
    <w:rsid w:val="0059142B"/>
    <w:rsid w:val="00591F7D"/>
    <w:rsid w:val="005A5D54"/>
    <w:rsid w:val="005C05CE"/>
    <w:rsid w:val="005D1BB0"/>
    <w:rsid w:val="005E2B2C"/>
    <w:rsid w:val="005E32C1"/>
    <w:rsid w:val="005F4B9F"/>
    <w:rsid w:val="005F4D71"/>
    <w:rsid w:val="005F7D28"/>
    <w:rsid w:val="006003E9"/>
    <w:rsid w:val="006041D2"/>
    <w:rsid w:val="00610869"/>
    <w:rsid w:val="00615F8B"/>
    <w:rsid w:val="00616568"/>
    <w:rsid w:val="00626BD2"/>
    <w:rsid w:val="00633303"/>
    <w:rsid w:val="006407D6"/>
    <w:rsid w:val="006545A9"/>
    <w:rsid w:val="00673A61"/>
    <w:rsid w:val="00682B06"/>
    <w:rsid w:val="006A5B21"/>
    <w:rsid w:val="006B7D51"/>
    <w:rsid w:val="006E3D2E"/>
    <w:rsid w:val="0071172E"/>
    <w:rsid w:val="0071696D"/>
    <w:rsid w:val="0072003B"/>
    <w:rsid w:val="007375ED"/>
    <w:rsid w:val="00755F25"/>
    <w:rsid w:val="007841D3"/>
    <w:rsid w:val="007966F6"/>
    <w:rsid w:val="007A2FC5"/>
    <w:rsid w:val="007B361C"/>
    <w:rsid w:val="007C2D82"/>
    <w:rsid w:val="007F25A0"/>
    <w:rsid w:val="007F3895"/>
    <w:rsid w:val="00801BFF"/>
    <w:rsid w:val="008031C2"/>
    <w:rsid w:val="00805DB9"/>
    <w:rsid w:val="0081144C"/>
    <w:rsid w:val="00835A08"/>
    <w:rsid w:val="0086544D"/>
    <w:rsid w:val="00874244"/>
    <w:rsid w:val="00886F11"/>
    <w:rsid w:val="008A4BBB"/>
    <w:rsid w:val="008B1462"/>
    <w:rsid w:val="008B3836"/>
    <w:rsid w:val="008C1455"/>
    <w:rsid w:val="008C5B5F"/>
    <w:rsid w:val="008C6540"/>
    <w:rsid w:val="008D2943"/>
    <w:rsid w:val="008D7A2E"/>
    <w:rsid w:val="00907690"/>
    <w:rsid w:val="009100E1"/>
    <w:rsid w:val="009117AD"/>
    <w:rsid w:val="009137F7"/>
    <w:rsid w:val="00941723"/>
    <w:rsid w:val="0094384C"/>
    <w:rsid w:val="009529CF"/>
    <w:rsid w:val="00972684"/>
    <w:rsid w:val="009745EB"/>
    <w:rsid w:val="00975851"/>
    <w:rsid w:val="009848B0"/>
    <w:rsid w:val="0099439F"/>
    <w:rsid w:val="009A00EA"/>
    <w:rsid w:val="009A1C75"/>
    <w:rsid w:val="009B2315"/>
    <w:rsid w:val="009B67D1"/>
    <w:rsid w:val="009C570A"/>
    <w:rsid w:val="009C7157"/>
    <w:rsid w:val="009D2B1D"/>
    <w:rsid w:val="009D34CE"/>
    <w:rsid w:val="009E22E7"/>
    <w:rsid w:val="009E367C"/>
    <w:rsid w:val="00A30F48"/>
    <w:rsid w:val="00A313DD"/>
    <w:rsid w:val="00A4290B"/>
    <w:rsid w:val="00A45E2C"/>
    <w:rsid w:val="00A55FF0"/>
    <w:rsid w:val="00A80ECC"/>
    <w:rsid w:val="00A81EBD"/>
    <w:rsid w:val="00A94911"/>
    <w:rsid w:val="00AB6A30"/>
    <w:rsid w:val="00AC2CB6"/>
    <w:rsid w:val="00AD77FD"/>
    <w:rsid w:val="00AE0037"/>
    <w:rsid w:val="00AE4BD5"/>
    <w:rsid w:val="00AF56D6"/>
    <w:rsid w:val="00B012B3"/>
    <w:rsid w:val="00B06BCD"/>
    <w:rsid w:val="00B112FF"/>
    <w:rsid w:val="00B25BF3"/>
    <w:rsid w:val="00B34F54"/>
    <w:rsid w:val="00B436FC"/>
    <w:rsid w:val="00B56A56"/>
    <w:rsid w:val="00B615F3"/>
    <w:rsid w:val="00B63EB9"/>
    <w:rsid w:val="00B76633"/>
    <w:rsid w:val="00B80AAC"/>
    <w:rsid w:val="00B836F0"/>
    <w:rsid w:val="00B83A60"/>
    <w:rsid w:val="00B85707"/>
    <w:rsid w:val="00B869C4"/>
    <w:rsid w:val="00BA5BD7"/>
    <w:rsid w:val="00BB1090"/>
    <w:rsid w:val="00BB3AC1"/>
    <w:rsid w:val="00BC41A3"/>
    <w:rsid w:val="00BC428A"/>
    <w:rsid w:val="00BD1A61"/>
    <w:rsid w:val="00BD2F53"/>
    <w:rsid w:val="00BD43A8"/>
    <w:rsid w:val="00BE3E7E"/>
    <w:rsid w:val="00BF02E3"/>
    <w:rsid w:val="00BF0E7A"/>
    <w:rsid w:val="00C00785"/>
    <w:rsid w:val="00C545B1"/>
    <w:rsid w:val="00C57DBB"/>
    <w:rsid w:val="00C62610"/>
    <w:rsid w:val="00C637DB"/>
    <w:rsid w:val="00C644F6"/>
    <w:rsid w:val="00C730FA"/>
    <w:rsid w:val="00CA24AE"/>
    <w:rsid w:val="00CB4E91"/>
    <w:rsid w:val="00CB51A7"/>
    <w:rsid w:val="00CC7C83"/>
    <w:rsid w:val="00CE491C"/>
    <w:rsid w:val="00CE5D1C"/>
    <w:rsid w:val="00D32156"/>
    <w:rsid w:val="00D35B12"/>
    <w:rsid w:val="00D440B4"/>
    <w:rsid w:val="00D612A6"/>
    <w:rsid w:val="00D63390"/>
    <w:rsid w:val="00D76056"/>
    <w:rsid w:val="00D82517"/>
    <w:rsid w:val="00D93B6C"/>
    <w:rsid w:val="00D942C5"/>
    <w:rsid w:val="00DA2C97"/>
    <w:rsid w:val="00DA3DEF"/>
    <w:rsid w:val="00DA57EC"/>
    <w:rsid w:val="00DA6017"/>
    <w:rsid w:val="00DB07F5"/>
    <w:rsid w:val="00DB354B"/>
    <w:rsid w:val="00DB3C69"/>
    <w:rsid w:val="00DC06BF"/>
    <w:rsid w:val="00DC2303"/>
    <w:rsid w:val="00DC4A2D"/>
    <w:rsid w:val="00DE15F5"/>
    <w:rsid w:val="00DE470E"/>
    <w:rsid w:val="00DE4B4A"/>
    <w:rsid w:val="00DF07D5"/>
    <w:rsid w:val="00DF32D3"/>
    <w:rsid w:val="00E04D0F"/>
    <w:rsid w:val="00E42452"/>
    <w:rsid w:val="00E538E9"/>
    <w:rsid w:val="00E61BB4"/>
    <w:rsid w:val="00E61CE6"/>
    <w:rsid w:val="00E67E11"/>
    <w:rsid w:val="00E93A64"/>
    <w:rsid w:val="00E949BC"/>
    <w:rsid w:val="00EB4E70"/>
    <w:rsid w:val="00EB6187"/>
    <w:rsid w:val="00EC1DA5"/>
    <w:rsid w:val="00EC7DA3"/>
    <w:rsid w:val="00ED57F8"/>
    <w:rsid w:val="00EF1978"/>
    <w:rsid w:val="00F0268A"/>
    <w:rsid w:val="00F06A47"/>
    <w:rsid w:val="00F1508A"/>
    <w:rsid w:val="00F24FF6"/>
    <w:rsid w:val="00F252E0"/>
    <w:rsid w:val="00F30BA2"/>
    <w:rsid w:val="00F33443"/>
    <w:rsid w:val="00F42A00"/>
    <w:rsid w:val="00F43363"/>
    <w:rsid w:val="00F5703D"/>
    <w:rsid w:val="00F622B1"/>
    <w:rsid w:val="00F66272"/>
    <w:rsid w:val="00F705D9"/>
    <w:rsid w:val="00F71649"/>
    <w:rsid w:val="00F87E6D"/>
    <w:rsid w:val="00F9274A"/>
    <w:rsid w:val="00FB3509"/>
    <w:rsid w:val="00FB494D"/>
    <w:rsid w:val="00FB5DE9"/>
    <w:rsid w:val="00FD0905"/>
    <w:rsid w:val="00FE24D6"/>
    <w:rsid w:val="00FE6F50"/>
    <w:rsid w:val="00FF0D0E"/>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F6DEB"/>
  <w15:docId w15:val="{7AABA65E-25BA-470E-9045-6B36FD4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9F"/>
    <w:pPr>
      <w:ind w:left="720"/>
      <w:contextualSpacing/>
    </w:pPr>
  </w:style>
  <w:style w:type="paragraph" w:styleId="BalloonText">
    <w:name w:val="Balloon Text"/>
    <w:basedOn w:val="Normal"/>
    <w:link w:val="BalloonTextChar"/>
    <w:rsid w:val="00015209"/>
    <w:rPr>
      <w:rFonts w:ascii="Tahoma" w:hAnsi="Tahoma" w:cs="Tahoma"/>
      <w:sz w:val="22"/>
      <w:szCs w:val="16"/>
    </w:rPr>
  </w:style>
  <w:style w:type="character" w:customStyle="1" w:styleId="BalloonTextChar">
    <w:name w:val="Balloon Text Char"/>
    <w:basedOn w:val="DefaultParagraphFont"/>
    <w:link w:val="BalloonText"/>
    <w:rsid w:val="00015209"/>
    <w:rPr>
      <w:rFonts w:ascii="Tahoma" w:hAnsi="Tahoma" w:cs="Tahoma"/>
      <w:sz w:val="22"/>
      <w:szCs w:val="16"/>
    </w:rPr>
  </w:style>
  <w:style w:type="paragraph" w:styleId="Header">
    <w:name w:val="header"/>
    <w:basedOn w:val="Normal"/>
    <w:link w:val="HeaderChar"/>
    <w:rsid w:val="00C637DB"/>
    <w:pPr>
      <w:tabs>
        <w:tab w:val="center" w:pos="4680"/>
        <w:tab w:val="right" w:pos="9360"/>
      </w:tabs>
    </w:pPr>
  </w:style>
  <w:style w:type="character" w:customStyle="1" w:styleId="HeaderChar">
    <w:name w:val="Header Char"/>
    <w:basedOn w:val="DefaultParagraphFont"/>
    <w:link w:val="Header"/>
    <w:rsid w:val="00C637DB"/>
    <w:rPr>
      <w:sz w:val="24"/>
      <w:szCs w:val="24"/>
    </w:rPr>
  </w:style>
  <w:style w:type="paragraph" w:styleId="Footer">
    <w:name w:val="footer"/>
    <w:basedOn w:val="Normal"/>
    <w:link w:val="FooterChar"/>
    <w:uiPriority w:val="99"/>
    <w:rsid w:val="00C637DB"/>
    <w:pPr>
      <w:tabs>
        <w:tab w:val="center" w:pos="4680"/>
        <w:tab w:val="right" w:pos="9360"/>
      </w:tabs>
    </w:pPr>
  </w:style>
  <w:style w:type="character" w:customStyle="1" w:styleId="FooterChar">
    <w:name w:val="Footer Char"/>
    <w:basedOn w:val="DefaultParagraphFont"/>
    <w:link w:val="Footer"/>
    <w:uiPriority w:val="99"/>
    <w:rsid w:val="00C637DB"/>
    <w:rPr>
      <w:sz w:val="24"/>
      <w:szCs w:val="24"/>
    </w:rPr>
  </w:style>
  <w:style w:type="character" w:styleId="CommentReference">
    <w:name w:val="annotation reference"/>
    <w:basedOn w:val="DefaultParagraphFont"/>
    <w:rsid w:val="008C1455"/>
    <w:rPr>
      <w:sz w:val="16"/>
      <w:szCs w:val="16"/>
    </w:rPr>
  </w:style>
  <w:style w:type="paragraph" w:styleId="CommentText">
    <w:name w:val="annotation text"/>
    <w:basedOn w:val="Normal"/>
    <w:link w:val="CommentTextChar"/>
    <w:rsid w:val="00015209"/>
    <w:rPr>
      <w:sz w:val="28"/>
      <w:szCs w:val="20"/>
    </w:rPr>
  </w:style>
  <w:style w:type="character" w:customStyle="1" w:styleId="CommentTextChar">
    <w:name w:val="Comment Text Char"/>
    <w:basedOn w:val="DefaultParagraphFont"/>
    <w:link w:val="CommentText"/>
    <w:rsid w:val="00015209"/>
    <w:rPr>
      <w:sz w:val="28"/>
    </w:rPr>
  </w:style>
  <w:style w:type="paragraph" w:styleId="CommentSubject">
    <w:name w:val="annotation subject"/>
    <w:basedOn w:val="CommentText"/>
    <w:next w:val="CommentText"/>
    <w:link w:val="CommentSubjectChar"/>
    <w:rsid w:val="008C1455"/>
    <w:rPr>
      <w:b/>
      <w:bCs/>
    </w:rPr>
  </w:style>
  <w:style w:type="character" w:customStyle="1" w:styleId="CommentSubjectChar">
    <w:name w:val="Comment Subject Char"/>
    <w:basedOn w:val="CommentTextChar"/>
    <w:link w:val="CommentSubject"/>
    <w:rsid w:val="008C1455"/>
    <w:rPr>
      <w:b/>
      <w:bCs/>
      <w:sz w:val="28"/>
    </w:rPr>
  </w:style>
  <w:style w:type="character" w:styleId="Hyperlink">
    <w:name w:val="Hyperlink"/>
    <w:rsid w:val="00B80AAC"/>
    <w:rPr>
      <w:color w:val="0000FF"/>
      <w:u w:val="single"/>
    </w:rPr>
  </w:style>
  <w:style w:type="paragraph" w:customStyle="1" w:styleId="Default">
    <w:name w:val="Default"/>
    <w:rsid w:val="00B80AAC"/>
    <w:pPr>
      <w:widowControl w:val="0"/>
      <w:autoSpaceDE w:val="0"/>
      <w:autoSpaceDN w:val="0"/>
      <w:adjustRightInd w:val="0"/>
    </w:pPr>
    <w:rPr>
      <w:color w:val="000000"/>
      <w:sz w:val="24"/>
      <w:szCs w:val="24"/>
    </w:rPr>
  </w:style>
  <w:style w:type="paragraph" w:styleId="NoSpacing">
    <w:name w:val="No Spacing"/>
    <w:uiPriority w:val="1"/>
    <w:qFormat/>
    <w:rsid w:val="00F5703D"/>
    <w:rPr>
      <w:sz w:val="24"/>
      <w:szCs w:val="24"/>
    </w:rPr>
  </w:style>
  <w:style w:type="paragraph" w:customStyle="1" w:styleId="CM2">
    <w:name w:val="CM2"/>
    <w:basedOn w:val="Normal"/>
    <w:next w:val="Normal"/>
    <w:uiPriority w:val="99"/>
    <w:rsid w:val="0052170B"/>
    <w:pPr>
      <w:widowControl w:val="0"/>
      <w:autoSpaceDE w:val="0"/>
      <w:autoSpaceDN w:val="0"/>
      <w:adjustRightInd w:val="0"/>
      <w:spacing w:after="120" w:line="276" w:lineRule="atLeast"/>
      <w:ind w:left="720" w:hanging="360"/>
    </w:pPr>
    <w:rPr>
      <w:rFonts w:ascii="NVUGVW+Tahoma" w:hAnsi="NVUGVW+Tahoma"/>
    </w:rPr>
  </w:style>
  <w:style w:type="paragraph" w:styleId="Revision">
    <w:name w:val="Revision"/>
    <w:hidden/>
    <w:uiPriority w:val="99"/>
    <w:semiHidden/>
    <w:rsid w:val="002B3095"/>
    <w:rPr>
      <w:sz w:val="24"/>
      <w:szCs w:val="24"/>
    </w:rPr>
  </w:style>
  <w:style w:type="character" w:styleId="FollowedHyperlink">
    <w:name w:val="FollowedHyperlink"/>
    <w:basedOn w:val="DefaultParagraphFont"/>
    <w:semiHidden/>
    <w:unhideWhenUsed/>
    <w:rsid w:val="008B383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5942">
      <w:bodyDiv w:val="1"/>
      <w:marLeft w:val="0"/>
      <w:marRight w:val="0"/>
      <w:marTop w:val="0"/>
      <w:marBottom w:val="0"/>
      <w:divBdr>
        <w:top w:val="none" w:sz="0" w:space="0" w:color="auto"/>
        <w:left w:val="none" w:sz="0" w:space="0" w:color="auto"/>
        <w:bottom w:val="none" w:sz="0" w:space="0" w:color="auto"/>
        <w:right w:val="none" w:sz="0" w:space="0" w:color="auto"/>
      </w:divBdr>
    </w:div>
    <w:div w:id="15910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5135-59BC-4C10-B993-2153156D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ThompsonWendyL</dc:creator>
  <cp:lastModifiedBy>Indelicato, Nia</cp:lastModifiedBy>
  <cp:revision>2</cp:revision>
  <cp:lastPrinted>2014-04-24T13:47:00Z</cp:lastPrinted>
  <dcterms:created xsi:type="dcterms:W3CDTF">2019-04-30T21:32:00Z</dcterms:created>
  <dcterms:modified xsi:type="dcterms:W3CDTF">2019-04-30T21:32:00Z</dcterms:modified>
</cp:coreProperties>
</file>