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4A" w:rsidRPr="00C63A69" w:rsidRDefault="00C63A69" w:rsidP="00081819">
      <w:pPr>
        <w:pStyle w:val="TOC1"/>
        <w:jc w:val="center"/>
        <w:outlineLvl w:val="9"/>
        <w:rPr>
          <w:color w:val="0000FF"/>
        </w:rPr>
      </w:pPr>
      <w:r w:rsidRPr="00C63A69">
        <w:rPr>
          <w:color w:val="0000FF"/>
        </w:rPr>
        <w:t xml:space="preserve">Clinical Trial Template </w:t>
      </w:r>
      <w:r w:rsidR="007F084A" w:rsidRPr="00C63A69">
        <w:rPr>
          <w:color w:val="0000FF"/>
        </w:rPr>
        <w:t>Instructions:</w:t>
      </w:r>
    </w:p>
    <w:p w:rsidR="00C63A69" w:rsidRPr="00C63A69" w:rsidRDefault="00C63A69" w:rsidP="00C63A69"/>
    <w:p w:rsidR="00C63A69" w:rsidRPr="00C63A69" w:rsidRDefault="00C63A69" w:rsidP="00C63A69">
      <w:r w:rsidRPr="00C63A69">
        <w:t>This template has been created to assist in the development of investigator-initiated clinical trial</w:t>
      </w:r>
      <w:r w:rsidR="007D0275">
        <w:t xml:space="preserve"> protocols</w:t>
      </w:r>
      <w:r w:rsidRPr="00C63A69">
        <w:t>.</w:t>
      </w:r>
    </w:p>
    <w:p w:rsidR="00C63A69" w:rsidRPr="00C63A69" w:rsidRDefault="00C63A69" w:rsidP="00C63A69"/>
    <w:p w:rsidR="00C63A69" w:rsidRPr="00C63A69" w:rsidRDefault="00C63A69" w:rsidP="00C63A69">
      <w:r w:rsidRPr="00C63A69">
        <w:t>The sections</w:t>
      </w:r>
      <w:r w:rsidR="004F1884">
        <w:t xml:space="preserve"> and language</w:t>
      </w:r>
      <w:r w:rsidRPr="00C63A69">
        <w:t xml:space="preserve"> in </w:t>
      </w:r>
      <w:r w:rsidRPr="004F1884">
        <w:rPr>
          <w:b/>
        </w:rPr>
        <w:t>BLACK</w:t>
      </w:r>
      <w:r w:rsidRPr="00C63A69">
        <w:t xml:space="preserve"> are standard for our center and should be included in your </w:t>
      </w:r>
      <w:r w:rsidR="004F1884">
        <w:t>protocol</w:t>
      </w:r>
      <w:r w:rsidRPr="00C63A69">
        <w:t>, unless they are not applicable.</w:t>
      </w:r>
    </w:p>
    <w:p w:rsidR="00C63A69" w:rsidRPr="00C63A69" w:rsidRDefault="00C63A69" w:rsidP="00C63A69"/>
    <w:p w:rsidR="00C63A69" w:rsidRPr="00C63A69" w:rsidRDefault="00C63A69" w:rsidP="00C63A69">
      <w:r w:rsidRPr="00C63A69">
        <w:t xml:space="preserve">The sections/language in </w:t>
      </w:r>
      <w:r w:rsidRPr="004F1884">
        <w:rPr>
          <w:b/>
          <w:color w:val="0000CC"/>
        </w:rPr>
        <w:t>BLUE</w:t>
      </w:r>
      <w:r w:rsidRPr="00C63A69">
        <w:t xml:space="preserve"> are examples</w:t>
      </w:r>
      <w:r w:rsidR="004F1884">
        <w:t xml:space="preserve"> </w:t>
      </w:r>
      <w:r w:rsidRPr="00C63A69">
        <w:t>and</w:t>
      </w:r>
      <w:r w:rsidR="004F1884">
        <w:t>/or</w:t>
      </w:r>
      <w:r w:rsidRPr="00C63A69">
        <w:t xml:space="preserve"> instructions and should be modified. DELETE any sections that do not apply. When the document is complete all the sections in </w:t>
      </w:r>
      <w:r w:rsidR="004F1884" w:rsidRPr="004F1884">
        <w:rPr>
          <w:b/>
          <w:color w:val="0000CC"/>
        </w:rPr>
        <w:t>BLUE</w:t>
      </w:r>
      <w:r w:rsidR="004F1884" w:rsidRPr="00C63A69">
        <w:t xml:space="preserve"> </w:t>
      </w:r>
      <w:r w:rsidRPr="00C63A69">
        <w:t>should either be omitted or modified to the specifications of your study.</w:t>
      </w:r>
    </w:p>
    <w:p w:rsidR="00C63A69" w:rsidRPr="00C63A69" w:rsidRDefault="00C63A69">
      <w:pPr>
        <w:tabs>
          <w:tab w:val="clear" w:pos="0"/>
        </w:tabs>
        <w:ind w:left="0"/>
        <w:sectPr w:rsidR="00C63A69" w:rsidRPr="00C63A69" w:rsidSect="00EC3AB3">
          <w:headerReference w:type="default" r:id="rId9"/>
          <w:footerReference w:type="default" r:id="rId10"/>
          <w:pgSz w:w="12240" w:h="15840"/>
          <w:pgMar w:top="1440" w:right="1440" w:bottom="1440" w:left="1440" w:header="720" w:footer="720" w:gutter="0"/>
          <w:pgNumType w:start="1"/>
          <w:cols w:space="720"/>
          <w:docGrid w:linePitch="360"/>
        </w:sectPr>
      </w:pPr>
      <w:r w:rsidRPr="00C63A69">
        <w:br w:type="page"/>
      </w:r>
    </w:p>
    <w:p w:rsidR="00C63A69" w:rsidRDefault="00C63A69">
      <w:pPr>
        <w:tabs>
          <w:tab w:val="clear" w:pos="0"/>
        </w:tabs>
        <w:ind w:left="0"/>
      </w:pPr>
    </w:p>
    <w:p w:rsidR="00C63A69" w:rsidRPr="00C63A69" w:rsidRDefault="00C63A69" w:rsidP="00C63A69"/>
    <w:p w:rsidR="009C5344" w:rsidRPr="008F29F4" w:rsidRDefault="009C5344" w:rsidP="00081819">
      <w:pPr>
        <w:tabs>
          <w:tab w:val="left" w:pos="360"/>
        </w:tabs>
        <w:ind w:left="0"/>
        <w:jc w:val="center"/>
        <w:rPr>
          <w:rFonts w:ascii="Arial" w:hAnsi="Arial" w:cs="Arial"/>
          <w:b/>
          <w:color w:val="0000FF"/>
          <w:sz w:val="20"/>
          <w:szCs w:val="20"/>
        </w:rPr>
      </w:pPr>
    </w:p>
    <w:p w:rsidR="002D37AE" w:rsidRPr="00552CAA" w:rsidRDefault="00045DFB" w:rsidP="00045DFB">
      <w:pPr>
        <w:tabs>
          <w:tab w:val="clear" w:pos="0"/>
          <w:tab w:val="left" w:pos="2880"/>
        </w:tabs>
        <w:ind w:left="2880" w:hanging="2880"/>
        <w:jc w:val="both"/>
        <w:rPr>
          <w:rFonts w:ascii="Arial" w:hAnsi="Arial" w:cs="Arial"/>
          <w:color w:val="0000FF"/>
          <w:sz w:val="20"/>
          <w:szCs w:val="20"/>
        </w:rPr>
      </w:pPr>
      <w:r>
        <w:rPr>
          <w:rFonts w:ascii="Arial" w:hAnsi="Arial" w:cs="Arial"/>
          <w:b/>
          <w:sz w:val="20"/>
          <w:szCs w:val="20"/>
        </w:rPr>
        <w:t>Study Title</w:t>
      </w:r>
      <w:r w:rsidRPr="008F29F4">
        <w:rPr>
          <w:rFonts w:ascii="Arial" w:hAnsi="Arial" w:cs="Arial"/>
          <w:b/>
          <w:sz w:val="20"/>
          <w:szCs w:val="20"/>
        </w:rPr>
        <w:t>:</w:t>
      </w:r>
      <w:r w:rsidRPr="00552CAA">
        <w:rPr>
          <w:rFonts w:ascii="Arial" w:hAnsi="Arial" w:cs="Arial"/>
          <w:color w:val="0000FF"/>
          <w:sz w:val="20"/>
          <w:szCs w:val="20"/>
        </w:rPr>
        <w:t xml:space="preserve"> </w:t>
      </w:r>
      <w:r>
        <w:rPr>
          <w:rFonts w:ascii="Arial" w:hAnsi="Arial" w:cs="Arial"/>
          <w:color w:val="0000FF"/>
          <w:sz w:val="20"/>
          <w:szCs w:val="20"/>
        </w:rPr>
        <w:tab/>
      </w:r>
      <w:r w:rsidR="002D37AE" w:rsidRPr="00552CAA">
        <w:rPr>
          <w:rFonts w:ascii="Arial" w:hAnsi="Arial" w:cs="Arial"/>
          <w:color w:val="0000FF"/>
          <w:sz w:val="20"/>
          <w:szCs w:val="20"/>
        </w:rPr>
        <w:t xml:space="preserve">[Include </w:t>
      </w:r>
      <w:r w:rsidR="002D37AE" w:rsidRPr="00552CAA">
        <w:rPr>
          <w:rFonts w:ascii="Arial" w:hAnsi="Arial" w:cs="Arial"/>
          <w:b/>
          <w:color w:val="0000FF"/>
          <w:sz w:val="20"/>
          <w:szCs w:val="20"/>
          <w:u w:val="single"/>
        </w:rPr>
        <w:t>phase</w:t>
      </w:r>
      <w:r w:rsidR="002D37AE" w:rsidRPr="00552CAA">
        <w:rPr>
          <w:rFonts w:ascii="Arial" w:hAnsi="Arial" w:cs="Arial"/>
          <w:color w:val="0000FF"/>
          <w:sz w:val="20"/>
          <w:szCs w:val="20"/>
        </w:rPr>
        <w:t xml:space="preserve"> (e.g.</w:t>
      </w:r>
      <w:r w:rsidR="00C57AF1" w:rsidRPr="00552CAA">
        <w:rPr>
          <w:rFonts w:ascii="Arial" w:hAnsi="Arial" w:cs="Arial"/>
          <w:color w:val="0000FF"/>
          <w:sz w:val="20"/>
          <w:szCs w:val="20"/>
        </w:rPr>
        <w:t>,</w:t>
      </w:r>
      <w:r w:rsidR="002D37AE" w:rsidRPr="00552CAA">
        <w:rPr>
          <w:rFonts w:ascii="Arial" w:hAnsi="Arial" w:cs="Arial"/>
          <w:color w:val="0000FF"/>
          <w:sz w:val="20"/>
          <w:szCs w:val="20"/>
        </w:rPr>
        <w:t xml:space="preserve"> phase I, phase II, </w:t>
      </w:r>
      <w:r w:rsidR="00EA1C73">
        <w:rPr>
          <w:rFonts w:ascii="Arial" w:hAnsi="Arial" w:cs="Arial"/>
          <w:color w:val="0000FF"/>
          <w:sz w:val="20"/>
          <w:szCs w:val="20"/>
        </w:rPr>
        <w:t xml:space="preserve">feasibility, </w:t>
      </w:r>
      <w:r w:rsidR="002D37AE" w:rsidRPr="00552CAA">
        <w:rPr>
          <w:rFonts w:ascii="Arial" w:hAnsi="Arial" w:cs="Arial"/>
          <w:color w:val="0000FF"/>
          <w:sz w:val="20"/>
          <w:szCs w:val="20"/>
        </w:rPr>
        <w:t xml:space="preserve">etc.), </w:t>
      </w:r>
      <w:r w:rsidR="002D37AE" w:rsidRPr="00552CAA">
        <w:rPr>
          <w:rFonts w:ascii="Arial" w:hAnsi="Arial" w:cs="Arial"/>
          <w:b/>
          <w:color w:val="0000FF"/>
          <w:sz w:val="20"/>
          <w:szCs w:val="20"/>
          <w:u w:val="single"/>
        </w:rPr>
        <w:t>design</w:t>
      </w:r>
      <w:r w:rsidR="002D37AE" w:rsidRPr="00552CAA">
        <w:rPr>
          <w:rFonts w:ascii="Arial" w:hAnsi="Arial" w:cs="Arial"/>
          <w:color w:val="0000FF"/>
          <w:sz w:val="20"/>
          <w:szCs w:val="20"/>
        </w:rPr>
        <w:t xml:space="preserve"> (e.g.</w:t>
      </w:r>
      <w:r w:rsidR="00C57AF1" w:rsidRPr="00552CAA">
        <w:rPr>
          <w:rFonts w:ascii="Arial" w:hAnsi="Arial" w:cs="Arial"/>
          <w:color w:val="0000FF"/>
          <w:sz w:val="20"/>
          <w:szCs w:val="20"/>
        </w:rPr>
        <w:t>,</w:t>
      </w:r>
      <w:r w:rsidR="002D37AE" w:rsidRPr="00552CAA">
        <w:rPr>
          <w:rFonts w:ascii="Arial" w:hAnsi="Arial" w:cs="Arial"/>
          <w:color w:val="0000FF"/>
          <w:sz w:val="20"/>
          <w:szCs w:val="20"/>
        </w:rPr>
        <w:t xml:space="preserve"> randomized, double blind, placebo controlled, etc</w:t>
      </w:r>
      <w:r w:rsidR="00C57AF1" w:rsidRPr="00552CAA">
        <w:rPr>
          <w:rFonts w:ascii="Arial" w:hAnsi="Arial" w:cs="Arial"/>
          <w:color w:val="0000FF"/>
          <w:sz w:val="20"/>
          <w:szCs w:val="20"/>
        </w:rPr>
        <w:t>.</w:t>
      </w:r>
      <w:r w:rsidR="002D37AE" w:rsidRPr="00552CAA">
        <w:rPr>
          <w:rFonts w:ascii="Arial" w:hAnsi="Arial" w:cs="Arial"/>
          <w:color w:val="0000FF"/>
          <w:sz w:val="20"/>
          <w:szCs w:val="20"/>
        </w:rPr>
        <w:t>), if the study</w:t>
      </w:r>
      <w:r w:rsidR="002D37AE" w:rsidRPr="00552CAA">
        <w:rPr>
          <w:rFonts w:ascii="Arial" w:hAnsi="Arial" w:cs="Arial"/>
          <w:color w:val="0000FF"/>
          <w:sz w:val="20"/>
          <w:szCs w:val="20"/>
          <w:u w:val="single"/>
        </w:rPr>
        <w:t xml:space="preserve"> </w:t>
      </w:r>
      <w:r w:rsidR="002D37AE" w:rsidRPr="00552CAA">
        <w:rPr>
          <w:rFonts w:ascii="Arial" w:hAnsi="Arial" w:cs="Arial"/>
          <w:b/>
          <w:color w:val="0000FF"/>
          <w:sz w:val="20"/>
          <w:szCs w:val="20"/>
          <w:u w:val="single"/>
        </w:rPr>
        <w:t>is multi-center</w:t>
      </w:r>
      <w:r w:rsidR="002D37AE" w:rsidRPr="00552CAA">
        <w:rPr>
          <w:rFonts w:ascii="Arial" w:hAnsi="Arial" w:cs="Arial"/>
          <w:color w:val="0000FF"/>
          <w:sz w:val="20"/>
          <w:szCs w:val="20"/>
        </w:rPr>
        <w:t xml:space="preserve">, the </w:t>
      </w:r>
      <w:r w:rsidR="002D37AE" w:rsidRPr="00552CAA">
        <w:rPr>
          <w:rFonts w:ascii="Arial" w:hAnsi="Arial" w:cs="Arial"/>
          <w:b/>
          <w:color w:val="0000FF"/>
          <w:sz w:val="20"/>
          <w:szCs w:val="20"/>
          <w:u w:val="single"/>
        </w:rPr>
        <w:t>investigational drug</w:t>
      </w:r>
      <w:r w:rsidR="00EA1C73">
        <w:rPr>
          <w:rFonts w:ascii="Arial" w:hAnsi="Arial" w:cs="Arial"/>
          <w:b/>
          <w:color w:val="0000FF"/>
          <w:sz w:val="20"/>
          <w:szCs w:val="20"/>
          <w:u w:val="single"/>
        </w:rPr>
        <w:t xml:space="preserve"> or device</w:t>
      </w:r>
      <w:r w:rsidR="002D37AE" w:rsidRPr="00552CAA">
        <w:rPr>
          <w:rFonts w:ascii="Arial" w:hAnsi="Arial" w:cs="Arial"/>
          <w:color w:val="0000FF"/>
          <w:sz w:val="20"/>
          <w:szCs w:val="20"/>
        </w:rPr>
        <w:t xml:space="preserve">, and </w:t>
      </w:r>
      <w:r w:rsidR="002D37AE" w:rsidRPr="00552CAA">
        <w:rPr>
          <w:rFonts w:ascii="Arial" w:hAnsi="Arial" w:cs="Arial"/>
          <w:b/>
          <w:color w:val="0000FF"/>
          <w:sz w:val="20"/>
          <w:szCs w:val="20"/>
          <w:u w:val="single"/>
        </w:rPr>
        <w:t>target disease(s)</w:t>
      </w:r>
      <w:r w:rsidR="006D4E8A" w:rsidRPr="00552CAA">
        <w:rPr>
          <w:rFonts w:ascii="Arial" w:hAnsi="Arial" w:cs="Arial"/>
          <w:b/>
          <w:color w:val="0000FF"/>
          <w:sz w:val="20"/>
          <w:szCs w:val="20"/>
          <w:u w:val="single"/>
        </w:rPr>
        <w:t xml:space="preserve"> and stage</w:t>
      </w:r>
      <w:r w:rsidR="006D4E8A" w:rsidRPr="00552CAA">
        <w:rPr>
          <w:rFonts w:ascii="Arial" w:hAnsi="Arial" w:cs="Arial"/>
          <w:color w:val="0000FF"/>
          <w:sz w:val="20"/>
          <w:szCs w:val="20"/>
        </w:rPr>
        <w:t xml:space="preserve"> (e.g. advanced, relapsed/refractory)</w:t>
      </w:r>
      <w:r w:rsidR="002D37AE" w:rsidRPr="00552CAA">
        <w:rPr>
          <w:rFonts w:ascii="Arial" w:hAnsi="Arial" w:cs="Arial"/>
          <w:color w:val="0000FF"/>
          <w:sz w:val="20"/>
          <w:szCs w:val="20"/>
        </w:rPr>
        <w:t>]</w:t>
      </w:r>
    </w:p>
    <w:p w:rsidR="002D37AE" w:rsidRPr="008F29F4" w:rsidRDefault="002D37AE" w:rsidP="00081819">
      <w:pPr>
        <w:ind w:left="0"/>
        <w:jc w:val="center"/>
        <w:rPr>
          <w:rFonts w:ascii="Arial" w:hAnsi="Arial" w:cs="Arial"/>
          <w:i/>
          <w:color w:val="0000FF"/>
          <w:sz w:val="20"/>
          <w:szCs w:val="20"/>
        </w:rPr>
      </w:pPr>
    </w:p>
    <w:p w:rsidR="009C5344" w:rsidRPr="008F29F4" w:rsidRDefault="009C5344" w:rsidP="00081819">
      <w:pPr>
        <w:ind w:left="0"/>
        <w:jc w:val="both"/>
        <w:rPr>
          <w:rFonts w:ascii="Arial" w:hAnsi="Arial" w:cs="Arial"/>
          <w:color w:val="0000FF"/>
          <w:sz w:val="20"/>
          <w:szCs w:val="20"/>
        </w:rPr>
      </w:pPr>
      <w:r w:rsidRPr="008F29F4">
        <w:rPr>
          <w:rFonts w:ascii="Arial" w:hAnsi="Arial" w:cs="Arial"/>
          <w:b/>
          <w:sz w:val="20"/>
          <w:szCs w:val="20"/>
        </w:rPr>
        <w:t>Principal Investigator</w:t>
      </w:r>
      <w:r w:rsidR="002D37AE" w:rsidRPr="008F29F4">
        <w:rPr>
          <w:rFonts w:ascii="Arial" w:hAnsi="Arial" w:cs="Arial"/>
          <w:b/>
          <w:sz w:val="20"/>
          <w:szCs w:val="20"/>
        </w:rPr>
        <w:t>:</w:t>
      </w:r>
      <w:r w:rsidR="002D37AE" w:rsidRPr="008F29F4">
        <w:rPr>
          <w:rFonts w:ascii="Arial" w:hAnsi="Arial" w:cs="Arial"/>
          <w:b/>
          <w:color w:val="0000FF"/>
          <w:sz w:val="20"/>
          <w:szCs w:val="20"/>
        </w:rPr>
        <w:tab/>
      </w:r>
      <w:r w:rsidR="00C57AF1" w:rsidRPr="008F29F4">
        <w:rPr>
          <w:rFonts w:ascii="Arial" w:hAnsi="Arial" w:cs="Arial"/>
          <w:b/>
          <w:color w:val="0000FF"/>
          <w:sz w:val="20"/>
          <w:szCs w:val="20"/>
        </w:rPr>
        <w:tab/>
      </w:r>
      <w:r w:rsidR="002D37AE" w:rsidRPr="008F29F4">
        <w:rPr>
          <w:rFonts w:ascii="Arial" w:hAnsi="Arial" w:cs="Arial"/>
          <w:color w:val="0000FF"/>
          <w:sz w:val="20"/>
          <w:szCs w:val="20"/>
        </w:rPr>
        <w:t>Name</w:t>
      </w:r>
    </w:p>
    <w:p w:rsidR="002D37AE" w:rsidRPr="008F29F4" w:rsidRDefault="002D37AE" w:rsidP="00081819">
      <w:pPr>
        <w:ind w:left="0"/>
        <w:jc w:val="both"/>
        <w:rPr>
          <w:rFonts w:ascii="Arial" w:hAnsi="Arial" w:cs="Arial"/>
          <w:color w:val="0000FF"/>
          <w:sz w:val="20"/>
          <w:szCs w:val="20"/>
        </w:rPr>
      </w:pP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t>Institution</w:t>
      </w:r>
    </w:p>
    <w:p w:rsidR="009C5344" w:rsidRPr="008F29F4" w:rsidRDefault="002D37AE" w:rsidP="00081819">
      <w:pPr>
        <w:pStyle w:val="StyleJustifiedLeft0"/>
        <w:rPr>
          <w:rFonts w:ascii="Arial" w:hAnsi="Arial" w:cs="Arial"/>
          <w:color w:val="0000FF"/>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009C5344" w:rsidRPr="008F29F4">
        <w:rPr>
          <w:rFonts w:ascii="Arial" w:hAnsi="Arial" w:cs="Arial"/>
          <w:color w:val="0000FF"/>
          <w:sz w:val="20"/>
        </w:rPr>
        <w:t>Address</w:t>
      </w:r>
    </w:p>
    <w:p w:rsidR="009C5344" w:rsidRPr="008F29F4" w:rsidRDefault="002D37AE" w:rsidP="00081819">
      <w:pPr>
        <w:pStyle w:val="StyleJustifiedLeft0"/>
        <w:rPr>
          <w:rFonts w:ascii="Arial" w:hAnsi="Arial" w:cs="Arial"/>
          <w:color w:val="0000FF"/>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009C5344" w:rsidRPr="008F29F4">
        <w:rPr>
          <w:rFonts w:ascii="Arial" w:hAnsi="Arial" w:cs="Arial"/>
          <w:color w:val="0000FF"/>
          <w:sz w:val="20"/>
        </w:rPr>
        <w:t>(P</w:t>
      </w:r>
      <w:r w:rsidR="006D4E8A">
        <w:rPr>
          <w:rFonts w:ascii="Arial" w:hAnsi="Arial" w:cs="Arial"/>
          <w:color w:val="0000FF"/>
          <w:sz w:val="20"/>
        </w:rPr>
        <w:t>hone</w:t>
      </w:r>
      <w:r w:rsidR="009C5344" w:rsidRPr="008F29F4">
        <w:rPr>
          <w:rFonts w:ascii="Arial" w:hAnsi="Arial" w:cs="Arial"/>
          <w:color w:val="0000FF"/>
          <w:sz w:val="20"/>
        </w:rPr>
        <w:t xml:space="preserve">) </w:t>
      </w:r>
    </w:p>
    <w:p w:rsidR="009C5344" w:rsidRPr="008F29F4" w:rsidRDefault="002D37AE" w:rsidP="00081819">
      <w:pPr>
        <w:pStyle w:val="StyleJustifiedLeft0"/>
        <w:rPr>
          <w:rFonts w:ascii="Arial" w:hAnsi="Arial" w:cs="Arial"/>
          <w:color w:val="0000FF"/>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006D4E8A">
        <w:rPr>
          <w:rFonts w:ascii="Arial" w:hAnsi="Arial" w:cs="Arial"/>
          <w:color w:val="0000FF"/>
          <w:sz w:val="20"/>
        </w:rPr>
        <w:t>(Fax</w:t>
      </w:r>
      <w:r w:rsidR="009C5344" w:rsidRPr="008F29F4">
        <w:rPr>
          <w:rFonts w:ascii="Arial" w:hAnsi="Arial" w:cs="Arial"/>
          <w:color w:val="0000FF"/>
          <w:sz w:val="20"/>
        </w:rPr>
        <w:t>)</w:t>
      </w:r>
    </w:p>
    <w:p w:rsidR="009C5344" w:rsidRPr="008F29F4" w:rsidRDefault="002D37AE" w:rsidP="00081819">
      <w:pPr>
        <w:pStyle w:val="StyleJustifiedLeft0"/>
        <w:rPr>
          <w:rFonts w:ascii="Arial" w:hAnsi="Arial" w:cs="Arial"/>
          <w:color w:val="0000FF"/>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009C5344" w:rsidRPr="008F29F4">
        <w:rPr>
          <w:rFonts w:ascii="Arial" w:hAnsi="Arial" w:cs="Arial"/>
          <w:color w:val="0000FF"/>
          <w:sz w:val="20"/>
        </w:rPr>
        <w:t>Email</w:t>
      </w:r>
    </w:p>
    <w:p w:rsidR="009C5344" w:rsidRPr="008F29F4" w:rsidRDefault="009C5344" w:rsidP="00081819">
      <w:pPr>
        <w:pStyle w:val="StyleJustifiedLeft0"/>
        <w:rPr>
          <w:rFonts w:ascii="Arial" w:hAnsi="Arial" w:cs="Arial"/>
          <w:color w:val="0000FF"/>
          <w:sz w:val="20"/>
        </w:rPr>
      </w:pPr>
    </w:p>
    <w:p w:rsidR="006D4E8A" w:rsidRPr="00552CAA" w:rsidRDefault="002D37AE" w:rsidP="00081819">
      <w:pPr>
        <w:ind w:left="0"/>
        <w:jc w:val="both"/>
        <w:rPr>
          <w:rFonts w:ascii="Arial" w:hAnsi="Arial" w:cs="Arial"/>
          <w:color w:val="0000FF"/>
          <w:sz w:val="20"/>
          <w:szCs w:val="20"/>
        </w:rPr>
      </w:pPr>
      <w:r w:rsidRPr="006D4E8A">
        <w:rPr>
          <w:rFonts w:ascii="Arial" w:hAnsi="Arial" w:cs="Arial"/>
          <w:b/>
          <w:bCs/>
          <w:sz w:val="20"/>
          <w:szCs w:val="20"/>
        </w:rPr>
        <w:t>Sub</w:t>
      </w:r>
      <w:r w:rsidR="009C5344" w:rsidRPr="006D4E8A">
        <w:rPr>
          <w:rFonts w:ascii="Arial" w:hAnsi="Arial" w:cs="Arial"/>
          <w:b/>
          <w:bCs/>
          <w:sz w:val="20"/>
          <w:szCs w:val="20"/>
        </w:rPr>
        <w:t>-Investigator</w:t>
      </w:r>
      <w:r w:rsidRPr="006D4E8A">
        <w:rPr>
          <w:rFonts w:ascii="Arial" w:hAnsi="Arial" w:cs="Arial"/>
          <w:b/>
          <w:bCs/>
          <w:sz w:val="20"/>
          <w:szCs w:val="20"/>
        </w:rPr>
        <w:t>(s):</w:t>
      </w:r>
      <w:r w:rsidRPr="008F29F4">
        <w:rPr>
          <w:rFonts w:ascii="Arial" w:hAnsi="Arial" w:cs="Arial"/>
          <w:color w:val="0000FF"/>
          <w:sz w:val="20"/>
          <w:szCs w:val="20"/>
        </w:rPr>
        <w:tab/>
      </w:r>
      <w:r w:rsidRPr="008F29F4">
        <w:rPr>
          <w:rFonts w:ascii="Arial" w:hAnsi="Arial" w:cs="Arial"/>
          <w:color w:val="0000FF"/>
          <w:sz w:val="20"/>
          <w:szCs w:val="20"/>
        </w:rPr>
        <w:tab/>
      </w:r>
      <w:r w:rsidR="006D4E8A" w:rsidRPr="00552CAA">
        <w:rPr>
          <w:rFonts w:ascii="Arial" w:hAnsi="Arial" w:cs="Arial"/>
          <w:color w:val="0000FF"/>
          <w:sz w:val="20"/>
          <w:szCs w:val="20"/>
          <w:u w:val="single"/>
        </w:rPr>
        <w:t>For local sub-Is include:</w:t>
      </w:r>
    </w:p>
    <w:p w:rsidR="002D37AE" w:rsidRPr="008F29F4" w:rsidRDefault="006D4E8A" w:rsidP="00081819">
      <w:pPr>
        <w:ind w:left="0"/>
        <w:jc w:val="both"/>
        <w:rPr>
          <w:rFonts w:ascii="Arial" w:hAnsi="Arial" w:cs="Arial"/>
          <w:color w:val="0000FF"/>
          <w:sz w:val="20"/>
          <w:szCs w:val="20"/>
        </w:rPr>
      </w:pP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sidR="002D37AE" w:rsidRPr="008F29F4">
        <w:rPr>
          <w:rFonts w:ascii="Arial" w:hAnsi="Arial" w:cs="Arial"/>
          <w:color w:val="0000FF"/>
          <w:sz w:val="20"/>
          <w:szCs w:val="20"/>
        </w:rPr>
        <w:t>Name</w:t>
      </w:r>
    </w:p>
    <w:p w:rsidR="002D37AE" w:rsidRDefault="002D37AE" w:rsidP="00081819">
      <w:pPr>
        <w:ind w:left="0"/>
        <w:jc w:val="both"/>
        <w:rPr>
          <w:rFonts w:ascii="Arial" w:hAnsi="Arial" w:cs="Arial"/>
          <w:color w:val="0000FF"/>
          <w:sz w:val="20"/>
          <w:szCs w:val="20"/>
        </w:rPr>
      </w:pP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r>
      <w:r w:rsidR="006D4E8A">
        <w:rPr>
          <w:rFonts w:ascii="Arial" w:hAnsi="Arial" w:cs="Arial"/>
          <w:color w:val="0000FF"/>
          <w:sz w:val="20"/>
          <w:szCs w:val="20"/>
        </w:rPr>
        <w:t>Department/Division</w:t>
      </w:r>
    </w:p>
    <w:p w:rsidR="006D4E8A" w:rsidRDefault="006D4E8A" w:rsidP="00081819">
      <w:pPr>
        <w:ind w:left="0"/>
        <w:jc w:val="both"/>
        <w:rPr>
          <w:rFonts w:ascii="Arial" w:hAnsi="Arial" w:cs="Arial"/>
          <w:color w:val="0000FF"/>
          <w:sz w:val="20"/>
          <w:szCs w:val="20"/>
        </w:rPr>
      </w:pPr>
    </w:p>
    <w:p w:rsidR="006D4E8A" w:rsidRPr="00552CAA" w:rsidRDefault="006D4E8A" w:rsidP="00081819">
      <w:pPr>
        <w:ind w:left="0"/>
        <w:jc w:val="both"/>
        <w:rPr>
          <w:rFonts w:ascii="Arial" w:hAnsi="Arial" w:cs="Arial"/>
          <w:color w:val="0000FF"/>
          <w:sz w:val="20"/>
          <w:szCs w:val="20"/>
          <w:u w:val="single"/>
        </w:rPr>
      </w:pP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sidRPr="00552CAA">
        <w:rPr>
          <w:rFonts w:ascii="Arial" w:hAnsi="Arial" w:cs="Arial"/>
          <w:color w:val="0000FF"/>
          <w:sz w:val="20"/>
          <w:szCs w:val="20"/>
          <w:u w:val="single"/>
        </w:rPr>
        <w:t>For off-site sub-Is include:</w:t>
      </w:r>
    </w:p>
    <w:p w:rsidR="006D4E8A" w:rsidRPr="008F29F4" w:rsidRDefault="006D4E8A" w:rsidP="00081819">
      <w:pPr>
        <w:ind w:left="0"/>
        <w:jc w:val="both"/>
        <w:rPr>
          <w:rFonts w:ascii="Arial" w:hAnsi="Arial" w:cs="Arial"/>
          <w:color w:val="0000FF"/>
          <w:sz w:val="20"/>
          <w:szCs w:val="20"/>
        </w:rPr>
      </w:pP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sidRPr="008F29F4">
        <w:rPr>
          <w:rFonts w:ascii="Arial" w:hAnsi="Arial" w:cs="Arial"/>
          <w:color w:val="0000FF"/>
          <w:sz w:val="20"/>
          <w:szCs w:val="20"/>
        </w:rPr>
        <w:t>Name</w:t>
      </w:r>
    </w:p>
    <w:p w:rsidR="006D4E8A" w:rsidRPr="008F29F4" w:rsidRDefault="006D4E8A" w:rsidP="00081819">
      <w:pPr>
        <w:ind w:left="0"/>
        <w:jc w:val="both"/>
        <w:rPr>
          <w:rFonts w:ascii="Arial" w:hAnsi="Arial" w:cs="Arial"/>
          <w:color w:val="0000FF"/>
          <w:sz w:val="20"/>
          <w:szCs w:val="20"/>
        </w:rPr>
      </w:pP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t>Institution</w:t>
      </w:r>
    </w:p>
    <w:p w:rsidR="006D4E8A" w:rsidRPr="008F29F4" w:rsidRDefault="006D4E8A" w:rsidP="00081819">
      <w:pPr>
        <w:pStyle w:val="StyleJustifiedLeft0"/>
        <w:rPr>
          <w:rFonts w:ascii="Arial" w:hAnsi="Arial" w:cs="Arial"/>
          <w:color w:val="0000FF"/>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t>Address</w:t>
      </w:r>
    </w:p>
    <w:p w:rsidR="006D4E8A" w:rsidRPr="008F29F4" w:rsidRDefault="006D4E8A" w:rsidP="00081819">
      <w:pPr>
        <w:pStyle w:val="StyleJustifiedLeft0"/>
        <w:rPr>
          <w:rFonts w:ascii="Arial" w:hAnsi="Arial" w:cs="Arial"/>
          <w:color w:val="0000FF"/>
          <w:sz w:val="20"/>
        </w:rPr>
      </w:pPr>
      <w:r>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t>(Phone</w:t>
      </w:r>
      <w:r w:rsidRPr="008F29F4">
        <w:rPr>
          <w:rFonts w:ascii="Arial" w:hAnsi="Arial" w:cs="Arial"/>
          <w:color w:val="0000FF"/>
          <w:sz w:val="20"/>
        </w:rPr>
        <w:t xml:space="preserve">) </w:t>
      </w:r>
    </w:p>
    <w:p w:rsidR="006D4E8A" w:rsidRPr="008F29F4" w:rsidRDefault="006D4E8A" w:rsidP="00081819">
      <w:pPr>
        <w:pStyle w:val="StyleJustifiedLeft0"/>
        <w:rPr>
          <w:rFonts w:ascii="Arial" w:hAnsi="Arial" w:cs="Arial"/>
          <w:color w:val="0000FF"/>
          <w:sz w:val="20"/>
        </w:rPr>
      </w:pPr>
      <w:r>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t>(Fax</w:t>
      </w:r>
      <w:r w:rsidRPr="008F29F4">
        <w:rPr>
          <w:rFonts w:ascii="Arial" w:hAnsi="Arial" w:cs="Arial"/>
          <w:color w:val="0000FF"/>
          <w:sz w:val="20"/>
        </w:rPr>
        <w:t>)</w:t>
      </w:r>
    </w:p>
    <w:p w:rsidR="006D4E8A" w:rsidRPr="008F29F4" w:rsidRDefault="006D4E8A" w:rsidP="00081819">
      <w:pPr>
        <w:ind w:left="0"/>
        <w:jc w:val="both"/>
        <w:rPr>
          <w:rFonts w:ascii="Arial" w:hAnsi="Arial" w:cs="Arial"/>
          <w:color w:val="0000FF"/>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t>Email</w:t>
      </w:r>
    </w:p>
    <w:p w:rsidR="009C5344" w:rsidRPr="008F29F4" w:rsidRDefault="009C5344" w:rsidP="00081819">
      <w:pPr>
        <w:ind w:left="0"/>
        <w:jc w:val="both"/>
        <w:rPr>
          <w:rFonts w:ascii="Arial" w:hAnsi="Arial" w:cs="Arial"/>
          <w:b/>
          <w:bCs/>
          <w:color w:val="0000FF"/>
          <w:sz w:val="20"/>
          <w:szCs w:val="20"/>
        </w:rPr>
      </w:pPr>
    </w:p>
    <w:p w:rsidR="002D37AE" w:rsidRPr="008F29F4" w:rsidRDefault="009C5344" w:rsidP="00081819">
      <w:pPr>
        <w:ind w:left="0"/>
        <w:jc w:val="both"/>
        <w:rPr>
          <w:rFonts w:ascii="Arial" w:hAnsi="Arial" w:cs="Arial"/>
          <w:color w:val="0000FF"/>
          <w:sz w:val="20"/>
          <w:szCs w:val="20"/>
        </w:rPr>
      </w:pPr>
      <w:r w:rsidRPr="008F29F4">
        <w:rPr>
          <w:rFonts w:ascii="Arial" w:hAnsi="Arial" w:cs="Arial"/>
          <w:b/>
          <w:sz w:val="20"/>
          <w:szCs w:val="20"/>
        </w:rPr>
        <w:t>Biostatistician</w:t>
      </w:r>
      <w:r w:rsidR="002D37AE" w:rsidRPr="008F29F4">
        <w:rPr>
          <w:rFonts w:ascii="Arial" w:hAnsi="Arial" w:cs="Arial"/>
          <w:b/>
          <w:sz w:val="20"/>
          <w:szCs w:val="20"/>
        </w:rPr>
        <w:t>:</w:t>
      </w:r>
      <w:r w:rsidR="002D37AE" w:rsidRPr="008F29F4">
        <w:rPr>
          <w:rFonts w:ascii="Arial" w:hAnsi="Arial" w:cs="Arial"/>
          <w:b/>
          <w:color w:val="0000FF"/>
          <w:sz w:val="20"/>
          <w:szCs w:val="20"/>
        </w:rPr>
        <w:tab/>
      </w:r>
      <w:r w:rsidR="002D37AE" w:rsidRPr="008F29F4">
        <w:rPr>
          <w:rFonts w:ascii="Arial" w:hAnsi="Arial" w:cs="Arial"/>
          <w:b/>
          <w:color w:val="0000FF"/>
          <w:sz w:val="20"/>
          <w:szCs w:val="20"/>
        </w:rPr>
        <w:tab/>
      </w:r>
      <w:r w:rsidR="00C57AF1" w:rsidRPr="008F29F4">
        <w:rPr>
          <w:rFonts w:ascii="Arial" w:hAnsi="Arial" w:cs="Arial"/>
          <w:b/>
          <w:color w:val="0000FF"/>
          <w:sz w:val="20"/>
          <w:szCs w:val="20"/>
        </w:rPr>
        <w:tab/>
      </w:r>
      <w:r w:rsidR="002D37AE" w:rsidRPr="008F29F4">
        <w:rPr>
          <w:rFonts w:ascii="Arial" w:hAnsi="Arial" w:cs="Arial"/>
          <w:color w:val="0000FF"/>
          <w:sz w:val="20"/>
          <w:szCs w:val="20"/>
        </w:rPr>
        <w:t>Name</w:t>
      </w:r>
    </w:p>
    <w:p w:rsidR="002D37AE" w:rsidRPr="008F29F4" w:rsidRDefault="002D37AE" w:rsidP="00081819">
      <w:pPr>
        <w:ind w:left="0"/>
        <w:jc w:val="both"/>
        <w:rPr>
          <w:rFonts w:ascii="Arial" w:hAnsi="Arial" w:cs="Arial"/>
          <w:color w:val="0000FF"/>
          <w:sz w:val="20"/>
          <w:szCs w:val="20"/>
        </w:rPr>
      </w:pP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t>Institution</w:t>
      </w:r>
    </w:p>
    <w:p w:rsidR="002D37AE" w:rsidRPr="008F29F4" w:rsidRDefault="002D37AE" w:rsidP="00081819">
      <w:pPr>
        <w:pStyle w:val="StyleJustifiedLeft0"/>
        <w:rPr>
          <w:rFonts w:ascii="Arial" w:hAnsi="Arial" w:cs="Arial"/>
          <w:color w:val="0000FF"/>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t>Address</w:t>
      </w:r>
    </w:p>
    <w:p w:rsidR="002D37AE" w:rsidRPr="008F29F4" w:rsidRDefault="006D4E8A" w:rsidP="00081819">
      <w:pPr>
        <w:pStyle w:val="StyleJustifiedLeft0"/>
        <w:rPr>
          <w:rFonts w:ascii="Arial" w:hAnsi="Arial" w:cs="Arial"/>
          <w:color w:val="0000FF"/>
          <w:sz w:val="20"/>
        </w:rPr>
      </w:pPr>
      <w:r>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t>(Phone</w:t>
      </w:r>
      <w:r w:rsidR="002D37AE" w:rsidRPr="008F29F4">
        <w:rPr>
          <w:rFonts w:ascii="Arial" w:hAnsi="Arial" w:cs="Arial"/>
          <w:color w:val="0000FF"/>
          <w:sz w:val="20"/>
        </w:rPr>
        <w:t xml:space="preserve">) </w:t>
      </w:r>
    </w:p>
    <w:p w:rsidR="002D37AE" w:rsidRPr="008F29F4" w:rsidRDefault="006D4E8A" w:rsidP="00081819">
      <w:pPr>
        <w:pStyle w:val="StyleJustifiedLeft0"/>
        <w:rPr>
          <w:rFonts w:ascii="Arial" w:hAnsi="Arial" w:cs="Arial"/>
          <w:color w:val="0000FF"/>
          <w:sz w:val="20"/>
        </w:rPr>
      </w:pPr>
      <w:r>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t>(Fax</w:t>
      </w:r>
      <w:r w:rsidR="002D37AE" w:rsidRPr="008F29F4">
        <w:rPr>
          <w:rFonts w:ascii="Arial" w:hAnsi="Arial" w:cs="Arial"/>
          <w:color w:val="0000FF"/>
          <w:sz w:val="20"/>
        </w:rPr>
        <w:t>)</w:t>
      </w:r>
    </w:p>
    <w:p w:rsidR="002D37AE" w:rsidRPr="008F29F4" w:rsidRDefault="002D37AE" w:rsidP="00081819">
      <w:pPr>
        <w:pStyle w:val="StyleJustifiedLeft0"/>
        <w:rPr>
          <w:rFonts w:ascii="Arial" w:hAnsi="Arial" w:cs="Arial"/>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t>Email</w:t>
      </w:r>
    </w:p>
    <w:p w:rsidR="009C5344" w:rsidRPr="008F29F4" w:rsidRDefault="009C5344" w:rsidP="00081819">
      <w:pPr>
        <w:ind w:left="0"/>
        <w:jc w:val="both"/>
        <w:rPr>
          <w:rFonts w:ascii="Arial" w:hAnsi="Arial" w:cs="Arial"/>
          <w:b/>
          <w:sz w:val="20"/>
          <w:szCs w:val="20"/>
        </w:rPr>
      </w:pPr>
    </w:p>
    <w:p w:rsidR="00045DFB" w:rsidRPr="008F29F4" w:rsidRDefault="00045DFB" w:rsidP="00045DFB">
      <w:pPr>
        <w:ind w:left="0"/>
        <w:jc w:val="both"/>
        <w:rPr>
          <w:rFonts w:ascii="Arial" w:hAnsi="Arial" w:cs="Arial"/>
          <w:color w:val="0000FF"/>
          <w:sz w:val="20"/>
          <w:szCs w:val="20"/>
        </w:rPr>
      </w:pPr>
      <w:r>
        <w:rPr>
          <w:rFonts w:ascii="Arial" w:hAnsi="Arial" w:cs="Arial"/>
          <w:b/>
          <w:sz w:val="20"/>
        </w:rPr>
        <w:t>Medical Monitor</w:t>
      </w:r>
      <w:r w:rsidR="002D37AE" w:rsidRPr="008F29F4">
        <w:rPr>
          <w:rFonts w:ascii="Arial" w:hAnsi="Arial" w:cs="Arial"/>
          <w:b/>
          <w:sz w:val="20"/>
        </w:rPr>
        <w:t>:</w:t>
      </w:r>
      <w:r w:rsidR="002D37AE" w:rsidRPr="008F29F4">
        <w:rPr>
          <w:rFonts w:ascii="Arial" w:hAnsi="Arial" w:cs="Arial"/>
          <w:b/>
          <w:color w:val="0000FF"/>
          <w:sz w:val="20"/>
        </w:rPr>
        <w:tab/>
      </w:r>
      <w:r w:rsidR="002D37AE" w:rsidRPr="008F29F4">
        <w:rPr>
          <w:rFonts w:ascii="Arial" w:hAnsi="Arial" w:cs="Arial"/>
          <w:b/>
          <w:color w:val="0000FF"/>
          <w:sz w:val="20"/>
        </w:rPr>
        <w:tab/>
      </w:r>
      <w:r w:rsidRPr="008F29F4">
        <w:rPr>
          <w:rFonts w:ascii="Arial" w:hAnsi="Arial" w:cs="Arial"/>
          <w:color w:val="0000FF"/>
          <w:sz w:val="20"/>
          <w:szCs w:val="20"/>
        </w:rPr>
        <w:t>Name</w:t>
      </w:r>
    </w:p>
    <w:p w:rsidR="00045DFB" w:rsidRPr="008F29F4" w:rsidRDefault="00045DFB" w:rsidP="00045DFB">
      <w:pPr>
        <w:ind w:left="0"/>
        <w:jc w:val="both"/>
        <w:rPr>
          <w:rFonts w:ascii="Arial" w:hAnsi="Arial" w:cs="Arial"/>
          <w:color w:val="0000FF"/>
          <w:sz w:val="20"/>
          <w:szCs w:val="20"/>
        </w:rPr>
      </w:pP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r>
      <w:r w:rsidRPr="008F29F4">
        <w:rPr>
          <w:rFonts w:ascii="Arial" w:hAnsi="Arial" w:cs="Arial"/>
          <w:color w:val="0000FF"/>
          <w:sz w:val="20"/>
          <w:szCs w:val="20"/>
        </w:rPr>
        <w:tab/>
        <w:t>Institution</w:t>
      </w:r>
    </w:p>
    <w:p w:rsidR="00045DFB" w:rsidRPr="008F29F4" w:rsidRDefault="00045DFB" w:rsidP="00045DFB">
      <w:pPr>
        <w:pStyle w:val="StyleJustifiedLeft0"/>
        <w:rPr>
          <w:rFonts w:ascii="Arial" w:hAnsi="Arial" w:cs="Arial"/>
          <w:color w:val="0000FF"/>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t>Address</w:t>
      </w:r>
    </w:p>
    <w:p w:rsidR="00045DFB" w:rsidRPr="008F29F4" w:rsidRDefault="00045DFB" w:rsidP="00045DFB">
      <w:pPr>
        <w:pStyle w:val="StyleJustifiedLeft0"/>
        <w:rPr>
          <w:rFonts w:ascii="Arial" w:hAnsi="Arial" w:cs="Arial"/>
          <w:color w:val="0000FF"/>
          <w:sz w:val="20"/>
        </w:rPr>
      </w:pPr>
      <w:r>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t>(Phone</w:t>
      </w:r>
      <w:r w:rsidRPr="008F29F4">
        <w:rPr>
          <w:rFonts w:ascii="Arial" w:hAnsi="Arial" w:cs="Arial"/>
          <w:color w:val="0000FF"/>
          <w:sz w:val="20"/>
        </w:rPr>
        <w:t xml:space="preserve">) </w:t>
      </w:r>
    </w:p>
    <w:p w:rsidR="00045DFB" w:rsidRPr="008F29F4" w:rsidRDefault="00045DFB" w:rsidP="00045DFB">
      <w:pPr>
        <w:pStyle w:val="StyleJustifiedLeft0"/>
        <w:rPr>
          <w:rFonts w:ascii="Arial" w:hAnsi="Arial" w:cs="Arial"/>
          <w:color w:val="0000FF"/>
          <w:sz w:val="20"/>
        </w:rPr>
      </w:pPr>
      <w:r>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t>(Fax</w:t>
      </w:r>
      <w:r w:rsidRPr="008F29F4">
        <w:rPr>
          <w:rFonts w:ascii="Arial" w:hAnsi="Arial" w:cs="Arial"/>
          <w:color w:val="0000FF"/>
          <w:sz w:val="20"/>
        </w:rPr>
        <w:t>)</w:t>
      </w:r>
    </w:p>
    <w:p w:rsidR="002D37AE" w:rsidRPr="008F29F4" w:rsidRDefault="00045DFB" w:rsidP="00045DFB">
      <w:pPr>
        <w:pStyle w:val="StyleJustifiedLeft0"/>
        <w:jc w:val="left"/>
        <w:rPr>
          <w:rFonts w:ascii="Arial" w:hAnsi="Arial" w:cs="Arial"/>
          <w:b/>
          <w:color w:val="0000FF"/>
          <w:sz w:val="20"/>
        </w:rPr>
      </w:pP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r>
      <w:r w:rsidRPr="008F29F4">
        <w:rPr>
          <w:rFonts w:ascii="Arial" w:hAnsi="Arial" w:cs="Arial"/>
          <w:color w:val="0000FF"/>
          <w:sz w:val="20"/>
        </w:rPr>
        <w:tab/>
        <w:t>Email</w:t>
      </w:r>
    </w:p>
    <w:p w:rsidR="002D37AE" w:rsidRPr="008F29F4" w:rsidRDefault="002D37AE" w:rsidP="00081819">
      <w:pPr>
        <w:pStyle w:val="StyleJustifiedLeft0"/>
        <w:rPr>
          <w:rFonts w:ascii="Arial" w:hAnsi="Arial" w:cs="Arial"/>
          <w:b/>
          <w:sz w:val="20"/>
        </w:rPr>
      </w:pPr>
    </w:p>
    <w:p w:rsidR="009C5344" w:rsidRDefault="00045DFB" w:rsidP="00081819">
      <w:pPr>
        <w:pStyle w:val="StyleJustifiedLeft0"/>
        <w:rPr>
          <w:rFonts w:ascii="Arial" w:hAnsi="Arial" w:cs="Arial"/>
          <w:color w:val="0000FF"/>
          <w:sz w:val="20"/>
        </w:rPr>
      </w:pPr>
      <w:r>
        <w:rPr>
          <w:rFonts w:ascii="Arial" w:hAnsi="Arial" w:cs="Arial"/>
          <w:b/>
          <w:sz w:val="20"/>
        </w:rPr>
        <w:t>Study location(s)</w:t>
      </w:r>
      <w:r w:rsidR="002D37AE" w:rsidRPr="006D4E8A">
        <w:rPr>
          <w:rFonts w:ascii="Arial" w:hAnsi="Arial" w:cs="Arial"/>
          <w:b/>
          <w:sz w:val="20"/>
        </w:rPr>
        <w:t>:</w:t>
      </w:r>
      <w:r w:rsidR="002D37AE" w:rsidRPr="008F29F4">
        <w:rPr>
          <w:rFonts w:ascii="Arial" w:hAnsi="Arial" w:cs="Arial"/>
          <w:b/>
          <w:color w:val="0000FF"/>
          <w:sz w:val="20"/>
        </w:rPr>
        <w:tab/>
      </w:r>
      <w:r w:rsidR="002D37AE" w:rsidRPr="008F29F4">
        <w:rPr>
          <w:rFonts w:ascii="Arial" w:hAnsi="Arial" w:cs="Arial"/>
          <w:b/>
          <w:color w:val="0000FF"/>
          <w:sz w:val="20"/>
        </w:rPr>
        <w:tab/>
      </w:r>
      <w:r>
        <w:rPr>
          <w:rFonts w:ascii="Arial" w:hAnsi="Arial" w:cs="Arial"/>
          <w:color w:val="0000FF"/>
          <w:sz w:val="20"/>
        </w:rPr>
        <w:t>list sites where study will be conducted</w:t>
      </w:r>
    </w:p>
    <w:p w:rsidR="00045DFB" w:rsidRDefault="00045DFB" w:rsidP="00081819">
      <w:pPr>
        <w:pStyle w:val="StyleJustifiedLeft0"/>
        <w:rPr>
          <w:rFonts w:ascii="Arial" w:hAnsi="Arial" w:cs="Arial"/>
          <w:color w:val="0000FF"/>
          <w:sz w:val="20"/>
        </w:rPr>
      </w:pPr>
    </w:p>
    <w:p w:rsidR="004F3258" w:rsidRPr="00552CAA" w:rsidRDefault="00045DFB" w:rsidP="00081819">
      <w:pPr>
        <w:pStyle w:val="StyleJustifiedLeft0"/>
        <w:rPr>
          <w:rFonts w:ascii="Arial" w:hAnsi="Arial" w:cs="Arial"/>
          <w:b/>
          <w:color w:val="0000FF"/>
          <w:sz w:val="20"/>
        </w:rPr>
      </w:pPr>
      <w:r>
        <w:rPr>
          <w:rFonts w:ascii="Arial" w:hAnsi="Arial" w:cs="Arial"/>
          <w:b/>
          <w:sz w:val="20"/>
        </w:rPr>
        <w:t>Sponsor</w:t>
      </w:r>
      <w:r w:rsidR="004F3258" w:rsidRPr="006D4E8A">
        <w:rPr>
          <w:rFonts w:ascii="Arial" w:hAnsi="Arial" w:cs="Arial"/>
          <w:b/>
          <w:sz w:val="20"/>
        </w:rPr>
        <w:t>:</w:t>
      </w:r>
      <w:r w:rsidR="004F3258" w:rsidRPr="008F29F4">
        <w:rPr>
          <w:rFonts w:ascii="Arial" w:hAnsi="Arial" w:cs="Arial"/>
          <w:b/>
          <w:sz w:val="20"/>
        </w:rPr>
        <w:tab/>
      </w:r>
      <w:r w:rsidR="004F3258" w:rsidRPr="008F29F4">
        <w:rPr>
          <w:rFonts w:ascii="Arial" w:hAnsi="Arial" w:cs="Arial"/>
          <w:b/>
          <w:sz w:val="20"/>
        </w:rPr>
        <w:tab/>
      </w:r>
      <w:r>
        <w:rPr>
          <w:rFonts w:ascii="Arial" w:hAnsi="Arial" w:cs="Arial"/>
          <w:b/>
          <w:sz w:val="20"/>
        </w:rPr>
        <w:tab/>
      </w:r>
      <w:r w:rsidRPr="00045DFB">
        <w:rPr>
          <w:rFonts w:ascii="Arial" w:hAnsi="Arial" w:cs="Arial"/>
          <w:sz w:val="20"/>
        </w:rPr>
        <w:t>University of Arkansas for Medical Sciences</w:t>
      </w:r>
      <w:r>
        <w:rPr>
          <w:rFonts w:ascii="Arial" w:hAnsi="Arial" w:cs="Arial"/>
          <w:b/>
          <w:sz w:val="20"/>
        </w:rPr>
        <w:t xml:space="preserve"> </w:t>
      </w:r>
      <w:r>
        <w:rPr>
          <w:rFonts w:ascii="Arial" w:hAnsi="Arial" w:cs="Arial"/>
          <w:color w:val="0000FF"/>
          <w:sz w:val="20"/>
        </w:rPr>
        <w:t>(</w:t>
      </w:r>
      <w:r w:rsidR="00EC3AB3">
        <w:rPr>
          <w:rFonts w:ascii="Arial" w:hAnsi="Arial" w:cs="Arial"/>
          <w:color w:val="0000FF"/>
          <w:sz w:val="20"/>
        </w:rPr>
        <w:t>holder of</w:t>
      </w:r>
      <w:r>
        <w:rPr>
          <w:rFonts w:ascii="Arial" w:hAnsi="Arial" w:cs="Arial"/>
          <w:color w:val="0000FF"/>
          <w:sz w:val="20"/>
        </w:rPr>
        <w:t xml:space="preserve"> the IND</w:t>
      </w:r>
      <w:r w:rsidR="00EC3AB3">
        <w:rPr>
          <w:rFonts w:ascii="Arial" w:hAnsi="Arial" w:cs="Arial"/>
          <w:color w:val="0000FF"/>
          <w:sz w:val="20"/>
        </w:rPr>
        <w:t>/IDE</w:t>
      </w:r>
      <w:r>
        <w:rPr>
          <w:rFonts w:ascii="Arial" w:hAnsi="Arial" w:cs="Arial"/>
          <w:color w:val="0000FF"/>
          <w:sz w:val="20"/>
        </w:rPr>
        <w:t>)</w:t>
      </w:r>
    </w:p>
    <w:p w:rsidR="009C5344" w:rsidRPr="008F29F4" w:rsidRDefault="009C5344" w:rsidP="00081819">
      <w:pPr>
        <w:pStyle w:val="StyleJustifiedLeft0"/>
        <w:rPr>
          <w:rFonts w:ascii="Arial" w:hAnsi="Arial" w:cs="Arial"/>
          <w:sz w:val="20"/>
        </w:rPr>
      </w:pPr>
    </w:p>
    <w:p w:rsidR="009C5344" w:rsidRPr="008F29F4" w:rsidRDefault="009C5344" w:rsidP="00081819">
      <w:pPr>
        <w:pStyle w:val="StyleJustifiedLeft0"/>
        <w:tabs>
          <w:tab w:val="clear" w:pos="0"/>
          <w:tab w:val="left" w:pos="2880"/>
        </w:tabs>
        <w:ind w:left="2880" w:hanging="2880"/>
        <w:jc w:val="left"/>
        <w:rPr>
          <w:rFonts w:ascii="Arial" w:hAnsi="Arial" w:cs="Arial"/>
          <w:sz w:val="20"/>
        </w:rPr>
      </w:pPr>
      <w:r w:rsidRPr="008F29F4">
        <w:rPr>
          <w:rFonts w:ascii="Arial" w:hAnsi="Arial" w:cs="Arial"/>
          <w:b/>
          <w:sz w:val="20"/>
        </w:rPr>
        <w:t>Funding Source</w:t>
      </w:r>
      <w:r w:rsidRPr="008F29F4">
        <w:rPr>
          <w:rFonts w:ascii="Arial" w:hAnsi="Arial" w:cs="Arial"/>
          <w:sz w:val="20"/>
        </w:rPr>
        <w:t xml:space="preserve">: </w:t>
      </w:r>
      <w:r w:rsidR="00234879" w:rsidRPr="008F29F4">
        <w:rPr>
          <w:rFonts w:ascii="Arial" w:hAnsi="Arial" w:cs="Arial"/>
          <w:sz w:val="20"/>
        </w:rPr>
        <w:tab/>
      </w:r>
      <w:r w:rsidR="002D37AE" w:rsidRPr="008F29F4">
        <w:rPr>
          <w:rFonts w:ascii="Arial" w:hAnsi="Arial" w:cs="Arial"/>
          <w:color w:val="0000FF"/>
          <w:sz w:val="20"/>
        </w:rPr>
        <w:t>L</w:t>
      </w:r>
      <w:r w:rsidRPr="008F29F4">
        <w:rPr>
          <w:rFonts w:ascii="Arial" w:hAnsi="Arial" w:cs="Arial"/>
          <w:color w:val="0000FF"/>
          <w:sz w:val="20"/>
        </w:rPr>
        <w:t xml:space="preserve">ist support (funding or investigational agent from Pharmaceutical </w:t>
      </w:r>
      <w:proofErr w:type="gramStart"/>
      <w:r w:rsidRPr="008F29F4">
        <w:rPr>
          <w:rFonts w:ascii="Arial" w:hAnsi="Arial" w:cs="Arial"/>
          <w:color w:val="0000FF"/>
          <w:sz w:val="20"/>
        </w:rPr>
        <w:t>Company(</w:t>
      </w:r>
      <w:proofErr w:type="spellStart"/>
      <w:proofErr w:type="gramEnd"/>
      <w:r w:rsidRPr="008F29F4">
        <w:rPr>
          <w:rFonts w:ascii="Arial" w:hAnsi="Arial" w:cs="Arial"/>
          <w:color w:val="0000FF"/>
          <w:sz w:val="20"/>
        </w:rPr>
        <w:t>ies</w:t>
      </w:r>
      <w:proofErr w:type="spellEnd"/>
      <w:r w:rsidRPr="008F29F4">
        <w:rPr>
          <w:rFonts w:ascii="Arial" w:hAnsi="Arial" w:cs="Arial"/>
          <w:color w:val="0000FF"/>
          <w:sz w:val="20"/>
        </w:rPr>
        <w:t>) or other source</w:t>
      </w:r>
      <w:r w:rsidR="006D4E8A">
        <w:rPr>
          <w:rFonts w:ascii="Arial" w:hAnsi="Arial" w:cs="Arial"/>
          <w:color w:val="0000FF"/>
          <w:sz w:val="20"/>
        </w:rPr>
        <w:t xml:space="preserve"> </w:t>
      </w:r>
      <w:r w:rsidR="006D4E8A" w:rsidRPr="006D4E8A">
        <w:rPr>
          <w:rFonts w:ascii="Arial" w:hAnsi="Arial" w:cs="Arial"/>
          <w:color w:val="0000FF"/>
          <w:sz w:val="20"/>
        </w:rPr>
        <w:t>(p</w:t>
      </w:r>
      <w:r w:rsidR="006D4E8A">
        <w:rPr>
          <w:rFonts w:ascii="Arial" w:hAnsi="Arial" w:cs="Arial"/>
          <w:color w:val="0000FF"/>
          <w:sz w:val="20"/>
        </w:rPr>
        <w:t>rovide grant number, if</w:t>
      </w:r>
      <w:r w:rsidR="006D4E8A" w:rsidRPr="006D4E8A">
        <w:rPr>
          <w:rFonts w:ascii="Arial" w:hAnsi="Arial" w:cs="Arial"/>
          <w:color w:val="0000FF"/>
          <w:sz w:val="20"/>
        </w:rPr>
        <w:t xml:space="preserve"> applicable.)</w:t>
      </w:r>
    </w:p>
    <w:p w:rsidR="009C5344" w:rsidRPr="008F29F4" w:rsidRDefault="009C5344" w:rsidP="00081819">
      <w:pPr>
        <w:ind w:left="0"/>
        <w:jc w:val="both"/>
        <w:rPr>
          <w:rFonts w:ascii="Arial" w:hAnsi="Arial" w:cs="Arial"/>
          <w:b/>
          <w:sz w:val="20"/>
          <w:szCs w:val="20"/>
        </w:rPr>
      </w:pPr>
    </w:p>
    <w:p w:rsidR="00234879" w:rsidRDefault="00045DFB" w:rsidP="00081819">
      <w:pPr>
        <w:tabs>
          <w:tab w:val="left" w:pos="1530"/>
        </w:tabs>
        <w:ind w:left="0"/>
        <w:rPr>
          <w:rFonts w:ascii="Arial" w:hAnsi="Arial" w:cs="Arial"/>
          <w:color w:val="0000FF"/>
          <w:sz w:val="20"/>
          <w:szCs w:val="20"/>
        </w:rPr>
      </w:pPr>
      <w:r>
        <w:rPr>
          <w:rFonts w:ascii="Arial" w:hAnsi="Arial" w:cs="Arial"/>
          <w:b/>
          <w:sz w:val="20"/>
          <w:szCs w:val="20"/>
        </w:rPr>
        <w:t>Version No.</w:t>
      </w:r>
      <w:r w:rsidR="00234879" w:rsidRPr="008F29F4">
        <w:rPr>
          <w:rFonts w:ascii="Arial" w:hAnsi="Arial" w:cs="Arial"/>
          <w:b/>
          <w:sz w:val="20"/>
          <w:szCs w:val="20"/>
        </w:rPr>
        <w:t>:</w:t>
      </w:r>
      <w:r w:rsidR="00234879" w:rsidRPr="008F29F4">
        <w:rPr>
          <w:rFonts w:ascii="Arial" w:hAnsi="Arial" w:cs="Arial"/>
          <w:b/>
          <w:sz w:val="20"/>
          <w:szCs w:val="20"/>
        </w:rPr>
        <w:tab/>
      </w:r>
      <w:r w:rsidR="00234879" w:rsidRPr="008F29F4">
        <w:rPr>
          <w:rFonts w:ascii="Arial" w:hAnsi="Arial" w:cs="Arial"/>
          <w:b/>
          <w:sz w:val="20"/>
          <w:szCs w:val="20"/>
        </w:rPr>
        <w:tab/>
      </w:r>
      <w:r w:rsidR="00C57AF1" w:rsidRPr="008F29F4">
        <w:rPr>
          <w:rFonts w:ascii="Arial" w:hAnsi="Arial" w:cs="Arial"/>
          <w:b/>
          <w:sz w:val="20"/>
          <w:szCs w:val="20"/>
        </w:rPr>
        <w:tab/>
      </w:r>
      <w:r w:rsidR="00234879" w:rsidRPr="008F29F4">
        <w:rPr>
          <w:rFonts w:ascii="Arial" w:hAnsi="Arial" w:cs="Arial"/>
          <w:color w:val="0000FF"/>
          <w:sz w:val="20"/>
          <w:szCs w:val="20"/>
        </w:rPr>
        <w:t>[</w:t>
      </w:r>
      <w:r>
        <w:rPr>
          <w:rFonts w:ascii="Arial" w:hAnsi="Arial" w:cs="Arial"/>
          <w:color w:val="0000FF"/>
          <w:sz w:val="20"/>
          <w:szCs w:val="20"/>
        </w:rPr>
        <w:t>version number</w:t>
      </w:r>
      <w:r w:rsidR="00234879" w:rsidRPr="008F29F4">
        <w:rPr>
          <w:rFonts w:ascii="Arial" w:hAnsi="Arial" w:cs="Arial"/>
          <w:color w:val="0000FF"/>
          <w:sz w:val="20"/>
          <w:szCs w:val="20"/>
        </w:rPr>
        <w:t>]</w:t>
      </w:r>
      <w:r w:rsidR="006D4E8A">
        <w:rPr>
          <w:rFonts w:ascii="Arial" w:hAnsi="Arial" w:cs="Arial"/>
          <w:color w:val="0000FF"/>
          <w:sz w:val="20"/>
          <w:szCs w:val="20"/>
        </w:rPr>
        <w:t xml:space="preserve"> </w:t>
      </w:r>
    </w:p>
    <w:p w:rsidR="004045AD" w:rsidRPr="008F29F4" w:rsidRDefault="004045AD" w:rsidP="00081819">
      <w:pPr>
        <w:tabs>
          <w:tab w:val="left" w:pos="1530"/>
        </w:tabs>
        <w:ind w:left="0"/>
        <w:rPr>
          <w:rFonts w:ascii="Arial" w:hAnsi="Arial" w:cs="Arial"/>
          <w:b/>
          <w:sz w:val="20"/>
          <w:szCs w:val="20"/>
        </w:rPr>
      </w:pPr>
    </w:p>
    <w:p w:rsidR="00234879" w:rsidRPr="008F29F4" w:rsidRDefault="00045DFB" w:rsidP="00081819">
      <w:pPr>
        <w:tabs>
          <w:tab w:val="left" w:pos="1530"/>
        </w:tabs>
        <w:ind w:left="0"/>
        <w:rPr>
          <w:rFonts w:ascii="Arial" w:hAnsi="Arial" w:cs="Arial"/>
          <w:sz w:val="20"/>
          <w:szCs w:val="20"/>
        </w:rPr>
      </w:pPr>
      <w:r>
        <w:rPr>
          <w:rFonts w:ascii="Arial" w:hAnsi="Arial" w:cs="Arial"/>
          <w:b/>
          <w:sz w:val="20"/>
          <w:szCs w:val="20"/>
        </w:rPr>
        <w:t>Version Date</w:t>
      </w:r>
      <w:r w:rsidR="00234879" w:rsidRPr="008F29F4">
        <w:rPr>
          <w:rFonts w:ascii="Arial" w:hAnsi="Arial" w:cs="Arial"/>
          <w:b/>
          <w:sz w:val="20"/>
          <w:szCs w:val="20"/>
        </w:rPr>
        <w:t>:</w:t>
      </w:r>
      <w:r w:rsidR="00234879" w:rsidRPr="008F29F4">
        <w:rPr>
          <w:rFonts w:ascii="Arial" w:hAnsi="Arial" w:cs="Arial"/>
          <w:b/>
          <w:sz w:val="20"/>
          <w:szCs w:val="20"/>
        </w:rPr>
        <w:tab/>
      </w:r>
      <w:r w:rsidR="00234879" w:rsidRPr="008F29F4">
        <w:rPr>
          <w:rFonts w:ascii="Arial" w:hAnsi="Arial" w:cs="Arial"/>
          <w:b/>
          <w:sz w:val="20"/>
          <w:szCs w:val="20"/>
        </w:rPr>
        <w:tab/>
      </w:r>
      <w:r w:rsidR="00C57AF1" w:rsidRPr="008F29F4">
        <w:rPr>
          <w:rFonts w:ascii="Arial" w:hAnsi="Arial" w:cs="Arial"/>
          <w:b/>
          <w:sz w:val="20"/>
          <w:szCs w:val="20"/>
        </w:rPr>
        <w:tab/>
      </w:r>
      <w:r w:rsidR="00234879" w:rsidRPr="008F29F4">
        <w:rPr>
          <w:rFonts w:ascii="Arial" w:hAnsi="Arial" w:cs="Arial"/>
          <w:color w:val="0000FF"/>
          <w:sz w:val="20"/>
          <w:szCs w:val="20"/>
        </w:rPr>
        <w:t>[date]</w:t>
      </w:r>
    </w:p>
    <w:p w:rsidR="00234879" w:rsidRPr="008F29F4" w:rsidRDefault="00234879" w:rsidP="00081819">
      <w:pPr>
        <w:tabs>
          <w:tab w:val="left" w:pos="1530"/>
        </w:tabs>
        <w:ind w:left="0"/>
        <w:rPr>
          <w:rFonts w:ascii="Arial" w:hAnsi="Arial" w:cs="Arial"/>
          <w:b/>
          <w:sz w:val="20"/>
          <w:szCs w:val="20"/>
        </w:rPr>
      </w:pPr>
    </w:p>
    <w:p w:rsidR="00234879" w:rsidRPr="008F29F4" w:rsidRDefault="00234879" w:rsidP="00081819">
      <w:pPr>
        <w:ind w:left="0"/>
        <w:jc w:val="both"/>
        <w:rPr>
          <w:rFonts w:ascii="Arial" w:hAnsi="Arial" w:cs="Arial"/>
          <w:b/>
          <w:sz w:val="20"/>
          <w:szCs w:val="20"/>
        </w:rPr>
      </w:pPr>
    </w:p>
    <w:p w:rsidR="009C5344" w:rsidRPr="008F29F4" w:rsidRDefault="009C5344" w:rsidP="00081819">
      <w:pPr>
        <w:pStyle w:val="TOC1"/>
        <w:outlineLvl w:val="9"/>
        <w:rPr>
          <w:rFonts w:ascii="Arial" w:hAnsi="Arial" w:cs="Arial"/>
          <w:sz w:val="20"/>
          <w:szCs w:val="20"/>
        </w:rPr>
        <w:sectPr w:rsidR="009C5344" w:rsidRPr="008F29F4" w:rsidSect="00EC3AB3">
          <w:pgSz w:w="12240" w:h="15840"/>
          <w:pgMar w:top="1440" w:right="1440" w:bottom="1440" w:left="1440" w:header="720" w:footer="720" w:gutter="0"/>
          <w:pgNumType w:start="1"/>
          <w:cols w:space="720"/>
          <w:docGrid w:linePitch="360"/>
        </w:sectPr>
      </w:pPr>
    </w:p>
    <w:p w:rsidR="00590061" w:rsidRDefault="00D07045" w:rsidP="00081819">
      <w:pPr>
        <w:pStyle w:val="TOC1"/>
        <w:jc w:val="center"/>
        <w:outlineLvl w:val="9"/>
        <w:rPr>
          <w:noProof/>
        </w:rPr>
      </w:pPr>
      <w:r w:rsidRPr="008F29F4">
        <w:rPr>
          <w:rFonts w:ascii="Arial" w:hAnsi="Arial" w:cs="Arial"/>
          <w:sz w:val="20"/>
          <w:szCs w:val="20"/>
        </w:rPr>
        <w:lastRenderedPageBreak/>
        <w:t>TABLE OF CONTENTS</w:t>
      </w:r>
      <w:r w:rsidR="004E60CE" w:rsidRPr="008F29F4">
        <w:rPr>
          <w:rFonts w:ascii="Arial" w:hAnsi="Arial" w:cs="Arial"/>
          <w:sz w:val="20"/>
          <w:szCs w:val="20"/>
        </w:rPr>
        <w:fldChar w:fldCharType="begin"/>
      </w:r>
      <w:r w:rsidR="004E0A16" w:rsidRPr="008F29F4">
        <w:rPr>
          <w:rFonts w:ascii="Arial" w:hAnsi="Arial" w:cs="Arial"/>
          <w:sz w:val="20"/>
          <w:szCs w:val="20"/>
        </w:rPr>
        <w:instrText xml:space="preserve"> TOC \o "1-2" \h \z \u </w:instrText>
      </w:r>
      <w:r w:rsidR="004E60CE" w:rsidRPr="008F29F4">
        <w:rPr>
          <w:rFonts w:ascii="Arial" w:hAnsi="Arial" w:cs="Arial"/>
          <w:sz w:val="20"/>
          <w:szCs w:val="20"/>
        </w:rPr>
        <w:fldChar w:fldCharType="separate"/>
      </w:r>
    </w:p>
    <w:p w:rsidR="00590061" w:rsidRDefault="004910FA">
      <w:pPr>
        <w:pStyle w:val="TOC1"/>
        <w:tabs>
          <w:tab w:val="left" w:pos="660"/>
        </w:tabs>
        <w:rPr>
          <w:rFonts w:asciiTheme="minorHAnsi" w:eastAsiaTheme="minorEastAsia" w:hAnsiTheme="minorHAnsi" w:cstheme="minorBidi"/>
          <w:b w:val="0"/>
          <w:noProof/>
          <w:sz w:val="22"/>
          <w:szCs w:val="22"/>
        </w:rPr>
      </w:pPr>
      <w:hyperlink w:anchor="_Toc391905513" w:history="1">
        <w:r w:rsidR="00590061" w:rsidRPr="003E6941">
          <w:rPr>
            <w:rStyle w:val="Hyperlink"/>
            <w:rFonts w:ascii="Arial" w:hAnsi="Arial"/>
            <w:noProof/>
          </w:rPr>
          <w:t>1.0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LIST OF ABBREVIATIONS</w:t>
        </w:r>
        <w:r w:rsidR="00590061">
          <w:rPr>
            <w:noProof/>
            <w:webHidden/>
          </w:rPr>
          <w:tab/>
        </w:r>
        <w:r w:rsidR="00590061">
          <w:rPr>
            <w:noProof/>
            <w:webHidden/>
          </w:rPr>
          <w:fldChar w:fldCharType="begin"/>
        </w:r>
        <w:r w:rsidR="00590061">
          <w:rPr>
            <w:noProof/>
            <w:webHidden/>
          </w:rPr>
          <w:instrText xml:space="preserve"> PAGEREF _Toc391905513 \h </w:instrText>
        </w:r>
        <w:r w:rsidR="00590061">
          <w:rPr>
            <w:noProof/>
            <w:webHidden/>
          </w:rPr>
        </w:r>
        <w:r w:rsidR="00590061">
          <w:rPr>
            <w:noProof/>
            <w:webHidden/>
          </w:rPr>
          <w:fldChar w:fldCharType="separate"/>
        </w:r>
        <w:r w:rsidR="00590061">
          <w:rPr>
            <w:noProof/>
            <w:webHidden/>
          </w:rPr>
          <w:t>5</w:t>
        </w:r>
        <w:r w:rsidR="00590061">
          <w:rPr>
            <w:noProof/>
            <w:webHidden/>
          </w:rPr>
          <w:fldChar w:fldCharType="end"/>
        </w:r>
      </w:hyperlink>
    </w:p>
    <w:p w:rsidR="00590061" w:rsidRDefault="004910FA">
      <w:pPr>
        <w:pStyle w:val="TOC1"/>
        <w:tabs>
          <w:tab w:val="left" w:pos="660"/>
        </w:tabs>
        <w:rPr>
          <w:rFonts w:asciiTheme="minorHAnsi" w:eastAsiaTheme="minorEastAsia" w:hAnsiTheme="minorHAnsi" w:cstheme="minorBidi"/>
          <w:b w:val="0"/>
          <w:noProof/>
          <w:sz w:val="22"/>
          <w:szCs w:val="22"/>
        </w:rPr>
      </w:pPr>
      <w:hyperlink w:anchor="_Toc391905514" w:history="1">
        <w:r w:rsidR="00590061" w:rsidRPr="003E6941">
          <w:rPr>
            <w:rStyle w:val="Hyperlink"/>
            <w:rFonts w:ascii="Arial" w:hAnsi="Arial"/>
            <w:noProof/>
          </w:rPr>
          <w:t>2.0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STUDY SCHEMA</w:t>
        </w:r>
        <w:r w:rsidR="00590061">
          <w:rPr>
            <w:noProof/>
            <w:webHidden/>
          </w:rPr>
          <w:tab/>
        </w:r>
        <w:r w:rsidR="00590061">
          <w:rPr>
            <w:noProof/>
            <w:webHidden/>
          </w:rPr>
          <w:fldChar w:fldCharType="begin"/>
        </w:r>
        <w:r w:rsidR="00590061">
          <w:rPr>
            <w:noProof/>
            <w:webHidden/>
          </w:rPr>
          <w:instrText xml:space="preserve"> PAGEREF _Toc391905514 \h </w:instrText>
        </w:r>
        <w:r w:rsidR="00590061">
          <w:rPr>
            <w:noProof/>
            <w:webHidden/>
          </w:rPr>
        </w:r>
        <w:r w:rsidR="00590061">
          <w:rPr>
            <w:noProof/>
            <w:webHidden/>
          </w:rPr>
          <w:fldChar w:fldCharType="separate"/>
        </w:r>
        <w:r w:rsidR="00590061">
          <w:rPr>
            <w:noProof/>
            <w:webHidden/>
          </w:rPr>
          <w:t>6</w:t>
        </w:r>
        <w:r w:rsidR="00590061">
          <w:rPr>
            <w:noProof/>
            <w:webHidden/>
          </w:rPr>
          <w:fldChar w:fldCharType="end"/>
        </w:r>
      </w:hyperlink>
    </w:p>
    <w:p w:rsidR="00590061" w:rsidRDefault="004910FA">
      <w:pPr>
        <w:pStyle w:val="TOC1"/>
        <w:tabs>
          <w:tab w:val="left" w:pos="660"/>
        </w:tabs>
        <w:rPr>
          <w:rFonts w:asciiTheme="minorHAnsi" w:eastAsiaTheme="minorEastAsia" w:hAnsiTheme="minorHAnsi" w:cstheme="minorBidi"/>
          <w:b w:val="0"/>
          <w:noProof/>
          <w:sz w:val="22"/>
          <w:szCs w:val="22"/>
        </w:rPr>
      </w:pPr>
      <w:hyperlink w:anchor="_Toc391905515" w:history="1">
        <w:r w:rsidR="00590061" w:rsidRPr="003E6941">
          <w:rPr>
            <w:rStyle w:val="Hyperlink"/>
            <w:rFonts w:ascii="Arial" w:hAnsi="Arial"/>
            <w:noProof/>
          </w:rPr>
          <w:t>3.0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STUDY SUMMARY</w:t>
        </w:r>
        <w:r w:rsidR="00590061">
          <w:rPr>
            <w:noProof/>
            <w:webHidden/>
          </w:rPr>
          <w:tab/>
        </w:r>
        <w:r w:rsidR="00590061">
          <w:rPr>
            <w:noProof/>
            <w:webHidden/>
          </w:rPr>
          <w:fldChar w:fldCharType="begin"/>
        </w:r>
        <w:r w:rsidR="00590061">
          <w:rPr>
            <w:noProof/>
            <w:webHidden/>
          </w:rPr>
          <w:instrText xml:space="preserve"> PAGEREF _Toc391905515 \h </w:instrText>
        </w:r>
        <w:r w:rsidR="00590061">
          <w:rPr>
            <w:noProof/>
            <w:webHidden/>
          </w:rPr>
        </w:r>
        <w:r w:rsidR="00590061">
          <w:rPr>
            <w:noProof/>
            <w:webHidden/>
          </w:rPr>
          <w:fldChar w:fldCharType="separate"/>
        </w:r>
        <w:r w:rsidR="00590061">
          <w:rPr>
            <w:noProof/>
            <w:webHidden/>
          </w:rPr>
          <w:t>6</w:t>
        </w:r>
        <w:r w:rsidR="00590061">
          <w:rPr>
            <w:noProof/>
            <w:webHidden/>
          </w:rPr>
          <w:fldChar w:fldCharType="end"/>
        </w:r>
      </w:hyperlink>
    </w:p>
    <w:p w:rsidR="00590061" w:rsidRDefault="004910FA">
      <w:pPr>
        <w:pStyle w:val="TOC1"/>
        <w:tabs>
          <w:tab w:val="left" w:pos="660"/>
        </w:tabs>
        <w:rPr>
          <w:rFonts w:asciiTheme="minorHAnsi" w:eastAsiaTheme="minorEastAsia" w:hAnsiTheme="minorHAnsi" w:cstheme="minorBidi"/>
          <w:b w:val="0"/>
          <w:noProof/>
          <w:sz w:val="22"/>
          <w:szCs w:val="22"/>
        </w:rPr>
      </w:pPr>
      <w:hyperlink w:anchor="_Toc391905516" w:history="1">
        <w:r w:rsidR="00590061" w:rsidRPr="003E6941">
          <w:rPr>
            <w:rStyle w:val="Hyperlink"/>
            <w:rFonts w:ascii="Arial" w:hAnsi="Arial"/>
            <w:noProof/>
          </w:rPr>
          <w:t>4.0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BACKGROUND AND RATIONALE</w:t>
        </w:r>
        <w:r w:rsidR="00590061">
          <w:rPr>
            <w:noProof/>
            <w:webHidden/>
          </w:rPr>
          <w:tab/>
        </w:r>
        <w:r w:rsidR="00590061">
          <w:rPr>
            <w:noProof/>
            <w:webHidden/>
          </w:rPr>
          <w:fldChar w:fldCharType="begin"/>
        </w:r>
        <w:r w:rsidR="00590061">
          <w:rPr>
            <w:noProof/>
            <w:webHidden/>
          </w:rPr>
          <w:instrText xml:space="preserve"> PAGEREF _Toc391905516 \h </w:instrText>
        </w:r>
        <w:r w:rsidR="00590061">
          <w:rPr>
            <w:noProof/>
            <w:webHidden/>
          </w:rPr>
        </w:r>
        <w:r w:rsidR="00590061">
          <w:rPr>
            <w:noProof/>
            <w:webHidden/>
          </w:rPr>
          <w:fldChar w:fldCharType="separate"/>
        </w:r>
        <w:r w:rsidR="00590061">
          <w:rPr>
            <w:noProof/>
            <w:webHidden/>
          </w:rPr>
          <w:t>8</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17" w:history="1">
        <w:r w:rsidR="00590061" w:rsidRPr="003E6941">
          <w:rPr>
            <w:rStyle w:val="Hyperlink"/>
          </w:rPr>
          <w:t>4.1</w:t>
        </w:r>
        <w:r w:rsidR="00590061">
          <w:rPr>
            <w:rFonts w:asciiTheme="minorHAnsi" w:eastAsiaTheme="minorEastAsia" w:hAnsiTheme="minorHAnsi" w:cstheme="minorBidi"/>
            <w:sz w:val="22"/>
            <w:szCs w:val="22"/>
          </w:rPr>
          <w:tab/>
        </w:r>
        <w:r w:rsidR="00590061" w:rsidRPr="003E6941">
          <w:rPr>
            <w:rStyle w:val="Hyperlink"/>
          </w:rPr>
          <w:t>Disease Background</w:t>
        </w:r>
        <w:r w:rsidR="00590061">
          <w:rPr>
            <w:webHidden/>
          </w:rPr>
          <w:tab/>
        </w:r>
        <w:r w:rsidR="00590061">
          <w:rPr>
            <w:webHidden/>
          </w:rPr>
          <w:fldChar w:fldCharType="begin"/>
        </w:r>
        <w:r w:rsidR="00590061">
          <w:rPr>
            <w:webHidden/>
          </w:rPr>
          <w:instrText xml:space="preserve"> PAGEREF _Toc391905517 \h </w:instrText>
        </w:r>
        <w:r w:rsidR="00590061">
          <w:rPr>
            <w:webHidden/>
          </w:rPr>
        </w:r>
        <w:r w:rsidR="00590061">
          <w:rPr>
            <w:webHidden/>
          </w:rPr>
          <w:fldChar w:fldCharType="separate"/>
        </w:r>
        <w:r w:rsidR="00590061">
          <w:rPr>
            <w:webHidden/>
          </w:rPr>
          <w:t>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18" w:history="1">
        <w:r w:rsidR="00590061" w:rsidRPr="003E6941">
          <w:rPr>
            <w:rStyle w:val="Hyperlink"/>
          </w:rPr>
          <w:t>4.2</w:t>
        </w:r>
        <w:r w:rsidR="00590061">
          <w:rPr>
            <w:rFonts w:asciiTheme="minorHAnsi" w:eastAsiaTheme="minorEastAsia" w:hAnsiTheme="minorHAnsi" w:cstheme="minorBidi"/>
            <w:sz w:val="22"/>
            <w:szCs w:val="22"/>
          </w:rPr>
          <w:tab/>
        </w:r>
        <w:r w:rsidR="00590061" w:rsidRPr="003E6941">
          <w:rPr>
            <w:rStyle w:val="Hyperlink"/>
          </w:rPr>
          <w:t>Investigational Product Background</w:t>
        </w:r>
        <w:r w:rsidR="00590061">
          <w:rPr>
            <w:webHidden/>
          </w:rPr>
          <w:tab/>
        </w:r>
        <w:r w:rsidR="00590061">
          <w:rPr>
            <w:webHidden/>
          </w:rPr>
          <w:fldChar w:fldCharType="begin"/>
        </w:r>
        <w:r w:rsidR="00590061">
          <w:rPr>
            <w:webHidden/>
          </w:rPr>
          <w:instrText xml:space="preserve"> PAGEREF _Toc391905518 \h </w:instrText>
        </w:r>
        <w:r w:rsidR="00590061">
          <w:rPr>
            <w:webHidden/>
          </w:rPr>
        </w:r>
        <w:r w:rsidR="00590061">
          <w:rPr>
            <w:webHidden/>
          </w:rPr>
          <w:fldChar w:fldCharType="separate"/>
        </w:r>
        <w:r w:rsidR="00590061">
          <w:rPr>
            <w:webHidden/>
          </w:rPr>
          <w:t>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19" w:history="1">
        <w:r w:rsidR="00590061" w:rsidRPr="003E6941">
          <w:rPr>
            <w:rStyle w:val="Hyperlink"/>
          </w:rPr>
          <w:t>4.3</w:t>
        </w:r>
        <w:r w:rsidR="00590061">
          <w:rPr>
            <w:rFonts w:asciiTheme="minorHAnsi" w:eastAsiaTheme="minorEastAsia" w:hAnsiTheme="minorHAnsi" w:cstheme="minorBidi"/>
            <w:sz w:val="22"/>
            <w:szCs w:val="22"/>
          </w:rPr>
          <w:tab/>
        </w:r>
        <w:r w:rsidR="00590061" w:rsidRPr="003E6941">
          <w:rPr>
            <w:rStyle w:val="Hyperlink"/>
          </w:rPr>
          <w:t>Rationale</w:t>
        </w:r>
        <w:r w:rsidR="00590061">
          <w:rPr>
            <w:webHidden/>
          </w:rPr>
          <w:tab/>
        </w:r>
        <w:r w:rsidR="00590061">
          <w:rPr>
            <w:webHidden/>
          </w:rPr>
          <w:fldChar w:fldCharType="begin"/>
        </w:r>
        <w:r w:rsidR="00590061">
          <w:rPr>
            <w:webHidden/>
          </w:rPr>
          <w:instrText xml:space="preserve"> PAGEREF _Toc391905519 \h </w:instrText>
        </w:r>
        <w:r w:rsidR="00590061">
          <w:rPr>
            <w:webHidden/>
          </w:rPr>
        </w:r>
        <w:r w:rsidR="00590061">
          <w:rPr>
            <w:webHidden/>
          </w:rPr>
          <w:fldChar w:fldCharType="separate"/>
        </w:r>
        <w:r w:rsidR="00590061">
          <w:rPr>
            <w:webHidden/>
          </w:rPr>
          <w:t>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20" w:history="1">
        <w:r w:rsidR="00590061" w:rsidRPr="003E6941">
          <w:rPr>
            <w:rStyle w:val="Hyperlink"/>
          </w:rPr>
          <w:t>4.4</w:t>
        </w:r>
        <w:r w:rsidR="00590061">
          <w:rPr>
            <w:rFonts w:asciiTheme="minorHAnsi" w:eastAsiaTheme="minorEastAsia" w:hAnsiTheme="minorHAnsi" w:cstheme="minorBidi"/>
            <w:sz w:val="22"/>
            <w:szCs w:val="22"/>
          </w:rPr>
          <w:tab/>
        </w:r>
        <w:r w:rsidR="00590061" w:rsidRPr="003E6941">
          <w:rPr>
            <w:rStyle w:val="Hyperlink"/>
          </w:rPr>
          <w:t>Correlative Studies</w:t>
        </w:r>
        <w:r w:rsidR="00590061">
          <w:rPr>
            <w:webHidden/>
          </w:rPr>
          <w:tab/>
        </w:r>
        <w:r w:rsidR="00590061">
          <w:rPr>
            <w:webHidden/>
          </w:rPr>
          <w:fldChar w:fldCharType="begin"/>
        </w:r>
        <w:r w:rsidR="00590061">
          <w:rPr>
            <w:webHidden/>
          </w:rPr>
          <w:instrText xml:space="preserve"> PAGEREF _Toc391905520 \h </w:instrText>
        </w:r>
        <w:r w:rsidR="00590061">
          <w:rPr>
            <w:webHidden/>
          </w:rPr>
        </w:r>
        <w:r w:rsidR="00590061">
          <w:rPr>
            <w:webHidden/>
          </w:rPr>
          <w:fldChar w:fldCharType="separate"/>
        </w:r>
        <w:r w:rsidR="00590061">
          <w:rPr>
            <w:webHidden/>
          </w:rPr>
          <w:t>8</w:t>
        </w:r>
        <w:r w:rsidR="00590061">
          <w:rPr>
            <w:webHidden/>
          </w:rPr>
          <w:fldChar w:fldCharType="end"/>
        </w:r>
      </w:hyperlink>
    </w:p>
    <w:p w:rsidR="00590061" w:rsidRDefault="004910FA">
      <w:pPr>
        <w:pStyle w:val="TOC1"/>
        <w:tabs>
          <w:tab w:val="left" w:pos="660"/>
        </w:tabs>
        <w:rPr>
          <w:rFonts w:asciiTheme="minorHAnsi" w:eastAsiaTheme="minorEastAsia" w:hAnsiTheme="minorHAnsi" w:cstheme="minorBidi"/>
          <w:b w:val="0"/>
          <w:noProof/>
          <w:sz w:val="22"/>
          <w:szCs w:val="22"/>
        </w:rPr>
      </w:pPr>
      <w:hyperlink w:anchor="_Toc391905521" w:history="1">
        <w:r w:rsidR="00590061" w:rsidRPr="003E6941">
          <w:rPr>
            <w:rStyle w:val="Hyperlink"/>
            <w:rFonts w:ascii="Arial" w:hAnsi="Arial"/>
            <w:noProof/>
          </w:rPr>
          <w:t>5.0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STUDY OBJECTIVES</w:t>
        </w:r>
        <w:r w:rsidR="00590061">
          <w:rPr>
            <w:noProof/>
            <w:webHidden/>
          </w:rPr>
          <w:tab/>
        </w:r>
        <w:r w:rsidR="00590061">
          <w:rPr>
            <w:noProof/>
            <w:webHidden/>
          </w:rPr>
          <w:fldChar w:fldCharType="begin"/>
        </w:r>
        <w:r w:rsidR="00590061">
          <w:rPr>
            <w:noProof/>
            <w:webHidden/>
          </w:rPr>
          <w:instrText xml:space="preserve"> PAGEREF _Toc391905521 \h </w:instrText>
        </w:r>
        <w:r w:rsidR="00590061">
          <w:rPr>
            <w:noProof/>
            <w:webHidden/>
          </w:rPr>
        </w:r>
        <w:r w:rsidR="00590061">
          <w:rPr>
            <w:noProof/>
            <w:webHidden/>
          </w:rPr>
          <w:fldChar w:fldCharType="separate"/>
        </w:r>
        <w:r w:rsidR="00590061">
          <w:rPr>
            <w:noProof/>
            <w:webHidden/>
          </w:rPr>
          <w:t>8</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22" w:history="1">
        <w:r w:rsidR="00590061" w:rsidRPr="003E6941">
          <w:rPr>
            <w:rStyle w:val="Hyperlink"/>
          </w:rPr>
          <w:t>5.1</w:t>
        </w:r>
        <w:r w:rsidR="00590061">
          <w:rPr>
            <w:rFonts w:asciiTheme="minorHAnsi" w:eastAsiaTheme="minorEastAsia" w:hAnsiTheme="minorHAnsi" w:cstheme="minorBidi"/>
            <w:sz w:val="22"/>
            <w:szCs w:val="22"/>
          </w:rPr>
          <w:tab/>
        </w:r>
        <w:r w:rsidR="00590061" w:rsidRPr="003E6941">
          <w:rPr>
            <w:rStyle w:val="Hyperlink"/>
          </w:rPr>
          <w:t>Primary Objectives</w:t>
        </w:r>
        <w:r w:rsidR="00590061">
          <w:rPr>
            <w:webHidden/>
          </w:rPr>
          <w:tab/>
        </w:r>
        <w:r w:rsidR="00590061">
          <w:rPr>
            <w:webHidden/>
          </w:rPr>
          <w:fldChar w:fldCharType="begin"/>
        </w:r>
        <w:r w:rsidR="00590061">
          <w:rPr>
            <w:webHidden/>
          </w:rPr>
          <w:instrText xml:space="preserve"> PAGEREF _Toc391905522 \h </w:instrText>
        </w:r>
        <w:r w:rsidR="00590061">
          <w:rPr>
            <w:webHidden/>
          </w:rPr>
        </w:r>
        <w:r w:rsidR="00590061">
          <w:rPr>
            <w:webHidden/>
          </w:rPr>
          <w:fldChar w:fldCharType="separate"/>
        </w:r>
        <w:r w:rsidR="00590061">
          <w:rPr>
            <w:webHidden/>
          </w:rPr>
          <w:t>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23" w:history="1">
        <w:r w:rsidR="00590061" w:rsidRPr="003E6941">
          <w:rPr>
            <w:rStyle w:val="Hyperlink"/>
          </w:rPr>
          <w:t>5.2</w:t>
        </w:r>
        <w:r w:rsidR="00590061">
          <w:rPr>
            <w:rFonts w:asciiTheme="minorHAnsi" w:eastAsiaTheme="minorEastAsia" w:hAnsiTheme="minorHAnsi" w:cstheme="minorBidi"/>
            <w:sz w:val="22"/>
            <w:szCs w:val="22"/>
          </w:rPr>
          <w:tab/>
        </w:r>
        <w:r w:rsidR="00590061" w:rsidRPr="003E6941">
          <w:rPr>
            <w:rStyle w:val="Hyperlink"/>
          </w:rPr>
          <w:t>Secondary Objectives</w:t>
        </w:r>
        <w:r w:rsidR="00590061">
          <w:rPr>
            <w:webHidden/>
          </w:rPr>
          <w:tab/>
        </w:r>
        <w:r w:rsidR="00590061">
          <w:rPr>
            <w:webHidden/>
          </w:rPr>
          <w:fldChar w:fldCharType="begin"/>
        </w:r>
        <w:r w:rsidR="00590061">
          <w:rPr>
            <w:webHidden/>
          </w:rPr>
          <w:instrText xml:space="preserve"> PAGEREF _Toc391905523 \h </w:instrText>
        </w:r>
        <w:r w:rsidR="00590061">
          <w:rPr>
            <w:webHidden/>
          </w:rPr>
        </w:r>
        <w:r w:rsidR="00590061">
          <w:rPr>
            <w:webHidden/>
          </w:rPr>
          <w:fldChar w:fldCharType="separate"/>
        </w:r>
        <w:r w:rsidR="00590061">
          <w:rPr>
            <w:webHidden/>
          </w:rPr>
          <w:t>9</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24" w:history="1">
        <w:r w:rsidR="00590061" w:rsidRPr="003E6941">
          <w:rPr>
            <w:rStyle w:val="Hyperlink"/>
          </w:rPr>
          <w:t>5.3</w:t>
        </w:r>
        <w:r w:rsidR="00590061">
          <w:rPr>
            <w:rFonts w:asciiTheme="minorHAnsi" w:eastAsiaTheme="minorEastAsia" w:hAnsiTheme="minorHAnsi" w:cstheme="minorBidi"/>
            <w:sz w:val="22"/>
            <w:szCs w:val="22"/>
          </w:rPr>
          <w:tab/>
        </w:r>
        <w:r w:rsidR="00590061" w:rsidRPr="003E6941">
          <w:rPr>
            <w:rStyle w:val="Hyperlink"/>
          </w:rPr>
          <w:t>Exploratory Objectives</w:t>
        </w:r>
        <w:r w:rsidR="00590061">
          <w:rPr>
            <w:webHidden/>
          </w:rPr>
          <w:tab/>
        </w:r>
        <w:r w:rsidR="00590061">
          <w:rPr>
            <w:webHidden/>
          </w:rPr>
          <w:fldChar w:fldCharType="begin"/>
        </w:r>
        <w:r w:rsidR="00590061">
          <w:rPr>
            <w:webHidden/>
          </w:rPr>
          <w:instrText xml:space="preserve"> PAGEREF _Toc391905524 \h </w:instrText>
        </w:r>
        <w:r w:rsidR="00590061">
          <w:rPr>
            <w:webHidden/>
          </w:rPr>
        </w:r>
        <w:r w:rsidR="00590061">
          <w:rPr>
            <w:webHidden/>
          </w:rPr>
          <w:fldChar w:fldCharType="separate"/>
        </w:r>
        <w:r w:rsidR="00590061">
          <w:rPr>
            <w:webHidden/>
          </w:rPr>
          <w:t>9</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25" w:history="1">
        <w:r w:rsidR="00590061" w:rsidRPr="003E6941">
          <w:rPr>
            <w:rStyle w:val="Hyperlink"/>
          </w:rPr>
          <w:t>5.4</w:t>
        </w:r>
        <w:r w:rsidR="00590061">
          <w:rPr>
            <w:rFonts w:asciiTheme="minorHAnsi" w:eastAsiaTheme="minorEastAsia" w:hAnsiTheme="minorHAnsi" w:cstheme="minorBidi"/>
            <w:sz w:val="22"/>
            <w:szCs w:val="22"/>
          </w:rPr>
          <w:tab/>
        </w:r>
        <w:r w:rsidR="00590061" w:rsidRPr="003E6941">
          <w:rPr>
            <w:rStyle w:val="Hyperlink"/>
          </w:rPr>
          <w:t>Endpoints</w:t>
        </w:r>
        <w:r w:rsidR="00590061">
          <w:rPr>
            <w:webHidden/>
          </w:rPr>
          <w:tab/>
        </w:r>
        <w:r w:rsidR="00590061">
          <w:rPr>
            <w:webHidden/>
          </w:rPr>
          <w:fldChar w:fldCharType="begin"/>
        </w:r>
        <w:r w:rsidR="00590061">
          <w:rPr>
            <w:webHidden/>
          </w:rPr>
          <w:instrText xml:space="preserve"> PAGEREF _Toc391905525 \h </w:instrText>
        </w:r>
        <w:r w:rsidR="00590061">
          <w:rPr>
            <w:webHidden/>
          </w:rPr>
        </w:r>
        <w:r w:rsidR="00590061">
          <w:rPr>
            <w:webHidden/>
          </w:rPr>
          <w:fldChar w:fldCharType="separate"/>
        </w:r>
        <w:r w:rsidR="00590061">
          <w:rPr>
            <w:webHidden/>
          </w:rPr>
          <w:t>9</w:t>
        </w:r>
        <w:r w:rsidR="00590061">
          <w:rPr>
            <w:webHidden/>
          </w:rPr>
          <w:fldChar w:fldCharType="end"/>
        </w:r>
      </w:hyperlink>
    </w:p>
    <w:p w:rsidR="00590061" w:rsidRDefault="004910FA">
      <w:pPr>
        <w:pStyle w:val="TOC1"/>
        <w:tabs>
          <w:tab w:val="left" w:pos="660"/>
        </w:tabs>
        <w:rPr>
          <w:rFonts w:asciiTheme="minorHAnsi" w:eastAsiaTheme="minorEastAsia" w:hAnsiTheme="minorHAnsi" w:cstheme="minorBidi"/>
          <w:b w:val="0"/>
          <w:noProof/>
          <w:sz w:val="22"/>
          <w:szCs w:val="22"/>
        </w:rPr>
      </w:pPr>
      <w:hyperlink w:anchor="_Toc391905526" w:history="1">
        <w:r w:rsidR="00590061" w:rsidRPr="003E6941">
          <w:rPr>
            <w:rStyle w:val="Hyperlink"/>
            <w:rFonts w:ascii="Arial" w:hAnsi="Arial"/>
            <w:noProof/>
          </w:rPr>
          <w:t>6.0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STUDY POPULATION</w:t>
        </w:r>
        <w:r w:rsidR="00590061">
          <w:rPr>
            <w:noProof/>
            <w:webHidden/>
          </w:rPr>
          <w:tab/>
        </w:r>
        <w:r w:rsidR="00590061">
          <w:rPr>
            <w:noProof/>
            <w:webHidden/>
          </w:rPr>
          <w:fldChar w:fldCharType="begin"/>
        </w:r>
        <w:r w:rsidR="00590061">
          <w:rPr>
            <w:noProof/>
            <w:webHidden/>
          </w:rPr>
          <w:instrText xml:space="preserve"> PAGEREF _Toc391905526 \h </w:instrText>
        </w:r>
        <w:r w:rsidR="00590061">
          <w:rPr>
            <w:noProof/>
            <w:webHidden/>
          </w:rPr>
        </w:r>
        <w:r w:rsidR="00590061">
          <w:rPr>
            <w:noProof/>
            <w:webHidden/>
          </w:rPr>
          <w:fldChar w:fldCharType="separate"/>
        </w:r>
        <w:r w:rsidR="00590061">
          <w:rPr>
            <w:noProof/>
            <w:webHidden/>
          </w:rPr>
          <w:t>9</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27" w:history="1">
        <w:r w:rsidR="00590061" w:rsidRPr="003E6941">
          <w:rPr>
            <w:rStyle w:val="Hyperlink"/>
          </w:rPr>
          <w:t>6.1</w:t>
        </w:r>
        <w:r w:rsidR="00590061">
          <w:rPr>
            <w:rFonts w:asciiTheme="minorHAnsi" w:eastAsiaTheme="minorEastAsia" w:hAnsiTheme="minorHAnsi" w:cstheme="minorBidi"/>
            <w:sz w:val="22"/>
            <w:szCs w:val="22"/>
          </w:rPr>
          <w:tab/>
        </w:r>
        <w:r w:rsidR="00590061" w:rsidRPr="003E6941">
          <w:rPr>
            <w:rStyle w:val="Hyperlink"/>
          </w:rPr>
          <w:t>Inclusion Criteria</w:t>
        </w:r>
        <w:r w:rsidR="00590061">
          <w:rPr>
            <w:webHidden/>
          </w:rPr>
          <w:tab/>
        </w:r>
        <w:r w:rsidR="00590061">
          <w:rPr>
            <w:webHidden/>
          </w:rPr>
          <w:fldChar w:fldCharType="begin"/>
        </w:r>
        <w:r w:rsidR="00590061">
          <w:rPr>
            <w:webHidden/>
          </w:rPr>
          <w:instrText xml:space="preserve"> PAGEREF _Toc391905527 \h </w:instrText>
        </w:r>
        <w:r w:rsidR="00590061">
          <w:rPr>
            <w:webHidden/>
          </w:rPr>
        </w:r>
        <w:r w:rsidR="00590061">
          <w:rPr>
            <w:webHidden/>
          </w:rPr>
          <w:fldChar w:fldCharType="separate"/>
        </w:r>
        <w:r w:rsidR="00590061">
          <w:rPr>
            <w:webHidden/>
          </w:rPr>
          <w:t>9</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28" w:history="1">
        <w:r w:rsidR="00590061" w:rsidRPr="003E6941">
          <w:rPr>
            <w:rStyle w:val="Hyperlink"/>
          </w:rPr>
          <w:t>6.2</w:t>
        </w:r>
        <w:r w:rsidR="00590061">
          <w:rPr>
            <w:rFonts w:asciiTheme="minorHAnsi" w:eastAsiaTheme="minorEastAsia" w:hAnsiTheme="minorHAnsi" w:cstheme="minorBidi"/>
            <w:sz w:val="22"/>
            <w:szCs w:val="22"/>
          </w:rPr>
          <w:tab/>
        </w:r>
        <w:r w:rsidR="00590061" w:rsidRPr="003E6941">
          <w:rPr>
            <w:rStyle w:val="Hyperlink"/>
          </w:rPr>
          <w:t>Exclusion Criteria</w:t>
        </w:r>
        <w:r w:rsidR="00590061">
          <w:rPr>
            <w:webHidden/>
          </w:rPr>
          <w:tab/>
        </w:r>
        <w:r w:rsidR="00590061">
          <w:rPr>
            <w:webHidden/>
          </w:rPr>
          <w:fldChar w:fldCharType="begin"/>
        </w:r>
        <w:r w:rsidR="00590061">
          <w:rPr>
            <w:webHidden/>
          </w:rPr>
          <w:instrText xml:space="preserve"> PAGEREF _Toc391905528 \h </w:instrText>
        </w:r>
        <w:r w:rsidR="00590061">
          <w:rPr>
            <w:webHidden/>
          </w:rPr>
        </w:r>
        <w:r w:rsidR="00590061">
          <w:rPr>
            <w:webHidden/>
          </w:rPr>
          <w:fldChar w:fldCharType="separate"/>
        </w:r>
        <w:r w:rsidR="00590061">
          <w:rPr>
            <w:webHidden/>
          </w:rPr>
          <w:t>10</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29" w:history="1">
        <w:r w:rsidR="00590061" w:rsidRPr="003E6941">
          <w:rPr>
            <w:rStyle w:val="Hyperlink"/>
          </w:rPr>
          <w:t>6.3</w:t>
        </w:r>
        <w:r w:rsidR="00590061">
          <w:rPr>
            <w:rFonts w:asciiTheme="minorHAnsi" w:eastAsiaTheme="minorEastAsia" w:hAnsiTheme="minorHAnsi" w:cstheme="minorBidi"/>
            <w:sz w:val="22"/>
            <w:szCs w:val="22"/>
          </w:rPr>
          <w:tab/>
        </w:r>
        <w:r w:rsidR="00590061" w:rsidRPr="003E6941">
          <w:rPr>
            <w:rStyle w:val="Hyperlink"/>
          </w:rPr>
          <w:t>Accrual Goal</w:t>
        </w:r>
        <w:r w:rsidR="00590061">
          <w:rPr>
            <w:webHidden/>
          </w:rPr>
          <w:tab/>
        </w:r>
        <w:r w:rsidR="00590061">
          <w:rPr>
            <w:webHidden/>
          </w:rPr>
          <w:fldChar w:fldCharType="begin"/>
        </w:r>
        <w:r w:rsidR="00590061">
          <w:rPr>
            <w:webHidden/>
          </w:rPr>
          <w:instrText xml:space="preserve"> PAGEREF _Toc391905529 \h </w:instrText>
        </w:r>
        <w:r w:rsidR="00590061">
          <w:rPr>
            <w:webHidden/>
          </w:rPr>
        </w:r>
        <w:r w:rsidR="00590061">
          <w:rPr>
            <w:webHidden/>
          </w:rPr>
          <w:fldChar w:fldCharType="separate"/>
        </w:r>
        <w:r w:rsidR="00590061">
          <w:rPr>
            <w:webHidden/>
          </w:rPr>
          <w:t>11</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30" w:history="1">
        <w:r w:rsidR="00590061" w:rsidRPr="003E6941">
          <w:rPr>
            <w:rStyle w:val="Hyperlink"/>
          </w:rPr>
          <w:t>6.4</w:t>
        </w:r>
        <w:r w:rsidR="00590061">
          <w:rPr>
            <w:rFonts w:asciiTheme="minorHAnsi" w:eastAsiaTheme="minorEastAsia" w:hAnsiTheme="minorHAnsi" w:cstheme="minorBidi"/>
            <w:sz w:val="22"/>
            <w:szCs w:val="22"/>
          </w:rPr>
          <w:tab/>
        </w:r>
        <w:r w:rsidR="00590061" w:rsidRPr="003E6941">
          <w:rPr>
            <w:rStyle w:val="Hyperlink"/>
          </w:rPr>
          <w:t>Recruitment Plan</w:t>
        </w:r>
        <w:r w:rsidR="00590061">
          <w:rPr>
            <w:webHidden/>
          </w:rPr>
          <w:tab/>
        </w:r>
        <w:r w:rsidR="00590061">
          <w:rPr>
            <w:webHidden/>
          </w:rPr>
          <w:fldChar w:fldCharType="begin"/>
        </w:r>
        <w:r w:rsidR="00590061">
          <w:rPr>
            <w:webHidden/>
          </w:rPr>
          <w:instrText xml:space="preserve"> PAGEREF _Toc391905530 \h </w:instrText>
        </w:r>
        <w:r w:rsidR="00590061">
          <w:rPr>
            <w:webHidden/>
          </w:rPr>
        </w:r>
        <w:r w:rsidR="00590061">
          <w:rPr>
            <w:webHidden/>
          </w:rPr>
          <w:fldChar w:fldCharType="separate"/>
        </w:r>
        <w:r w:rsidR="00590061">
          <w:rPr>
            <w:webHidden/>
          </w:rPr>
          <w:t>11</w:t>
        </w:r>
        <w:r w:rsidR="00590061">
          <w:rPr>
            <w:webHidden/>
          </w:rPr>
          <w:fldChar w:fldCharType="end"/>
        </w:r>
      </w:hyperlink>
    </w:p>
    <w:p w:rsidR="00590061" w:rsidRDefault="004910FA">
      <w:pPr>
        <w:pStyle w:val="TOC1"/>
        <w:tabs>
          <w:tab w:val="left" w:pos="660"/>
        </w:tabs>
        <w:rPr>
          <w:rFonts w:asciiTheme="minorHAnsi" w:eastAsiaTheme="minorEastAsia" w:hAnsiTheme="minorHAnsi" w:cstheme="minorBidi"/>
          <w:b w:val="0"/>
          <w:noProof/>
          <w:sz w:val="22"/>
          <w:szCs w:val="22"/>
        </w:rPr>
      </w:pPr>
      <w:hyperlink w:anchor="_Toc391905531" w:history="1">
        <w:r w:rsidR="00590061" w:rsidRPr="003E6941">
          <w:rPr>
            <w:rStyle w:val="Hyperlink"/>
            <w:rFonts w:ascii="Arial" w:hAnsi="Arial"/>
            <w:noProof/>
          </w:rPr>
          <w:t>7.0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INVESTIGATIONAL PRODUCT</w:t>
        </w:r>
        <w:r w:rsidR="00590061">
          <w:rPr>
            <w:noProof/>
            <w:webHidden/>
          </w:rPr>
          <w:tab/>
        </w:r>
        <w:r w:rsidR="00590061">
          <w:rPr>
            <w:noProof/>
            <w:webHidden/>
          </w:rPr>
          <w:fldChar w:fldCharType="begin"/>
        </w:r>
        <w:r w:rsidR="00590061">
          <w:rPr>
            <w:noProof/>
            <w:webHidden/>
          </w:rPr>
          <w:instrText xml:space="preserve"> PAGEREF _Toc391905531 \h </w:instrText>
        </w:r>
        <w:r w:rsidR="00590061">
          <w:rPr>
            <w:noProof/>
            <w:webHidden/>
          </w:rPr>
        </w:r>
        <w:r w:rsidR="00590061">
          <w:rPr>
            <w:noProof/>
            <w:webHidden/>
          </w:rPr>
          <w:fldChar w:fldCharType="separate"/>
        </w:r>
        <w:r w:rsidR="00590061">
          <w:rPr>
            <w:noProof/>
            <w:webHidden/>
          </w:rPr>
          <w:t>11</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32" w:history="1">
        <w:r w:rsidR="00590061" w:rsidRPr="003E6941">
          <w:rPr>
            <w:rStyle w:val="Hyperlink"/>
          </w:rPr>
          <w:t>7.1</w:t>
        </w:r>
        <w:r w:rsidR="00590061">
          <w:rPr>
            <w:rFonts w:asciiTheme="minorHAnsi" w:eastAsiaTheme="minorEastAsia" w:hAnsiTheme="minorHAnsi" w:cstheme="minorBidi"/>
            <w:sz w:val="22"/>
            <w:szCs w:val="22"/>
          </w:rPr>
          <w:tab/>
        </w:r>
        <w:r w:rsidR="00590061" w:rsidRPr="003E6941">
          <w:rPr>
            <w:rStyle w:val="Hyperlink"/>
          </w:rPr>
          <w:t>Test Article</w:t>
        </w:r>
        <w:r w:rsidR="00590061">
          <w:rPr>
            <w:webHidden/>
          </w:rPr>
          <w:tab/>
        </w:r>
        <w:r w:rsidR="00590061">
          <w:rPr>
            <w:webHidden/>
          </w:rPr>
          <w:fldChar w:fldCharType="begin"/>
        </w:r>
        <w:r w:rsidR="00590061">
          <w:rPr>
            <w:webHidden/>
          </w:rPr>
          <w:instrText xml:space="preserve"> PAGEREF _Toc391905532 \h </w:instrText>
        </w:r>
        <w:r w:rsidR="00590061">
          <w:rPr>
            <w:webHidden/>
          </w:rPr>
        </w:r>
        <w:r w:rsidR="00590061">
          <w:rPr>
            <w:webHidden/>
          </w:rPr>
          <w:fldChar w:fldCharType="separate"/>
        </w:r>
        <w:r w:rsidR="00590061">
          <w:rPr>
            <w:webHidden/>
          </w:rPr>
          <w:t>11</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33" w:history="1">
        <w:r w:rsidR="00590061" w:rsidRPr="003E6941">
          <w:rPr>
            <w:rStyle w:val="Hyperlink"/>
          </w:rPr>
          <w:t>7.2</w:t>
        </w:r>
        <w:r w:rsidR="00590061">
          <w:rPr>
            <w:rFonts w:asciiTheme="minorHAnsi" w:eastAsiaTheme="minorEastAsia" w:hAnsiTheme="minorHAnsi" w:cstheme="minorBidi"/>
            <w:sz w:val="22"/>
            <w:szCs w:val="22"/>
          </w:rPr>
          <w:tab/>
        </w:r>
        <w:r w:rsidR="00590061" w:rsidRPr="003E6941">
          <w:rPr>
            <w:rStyle w:val="Hyperlink"/>
          </w:rPr>
          <w:t>Treatment Dosage and Administration</w:t>
        </w:r>
        <w:r w:rsidR="00590061">
          <w:rPr>
            <w:webHidden/>
          </w:rPr>
          <w:tab/>
        </w:r>
        <w:r w:rsidR="00590061">
          <w:rPr>
            <w:webHidden/>
          </w:rPr>
          <w:fldChar w:fldCharType="begin"/>
        </w:r>
        <w:r w:rsidR="00590061">
          <w:rPr>
            <w:webHidden/>
          </w:rPr>
          <w:instrText xml:space="preserve"> PAGEREF _Toc391905533 \h </w:instrText>
        </w:r>
        <w:r w:rsidR="00590061">
          <w:rPr>
            <w:webHidden/>
          </w:rPr>
        </w:r>
        <w:r w:rsidR="00590061">
          <w:rPr>
            <w:webHidden/>
          </w:rPr>
          <w:fldChar w:fldCharType="separate"/>
        </w:r>
        <w:r w:rsidR="00590061">
          <w:rPr>
            <w:webHidden/>
          </w:rPr>
          <w:t>11</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34" w:history="1">
        <w:r w:rsidR="00590061" w:rsidRPr="003E6941">
          <w:rPr>
            <w:rStyle w:val="Hyperlink"/>
          </w:rPr>
          <w:t>7.3</w:t>
        </w:r>
        <w:r w:rsidR="00590061">
          <w:rPr>
            <w:rFonts w:asciiTheme="minorHAnsi" w:eastAsiaTheme="minorEastAsia" w:hAnsiTheme="minorHAnsi" w:cstheme="minorBidi"/>
            <w:sz w:val="22"/>
            <w:szCs w:val="22"/>
          </w:rPr>
          <w:tab/>
        </w:r>
        <w:r w:rsidR="00590061" w:rsidRPr="003E6941">
          <w:rPr>
            <w:rStyle w:val="Hyperlink"/>
          </w:rPr>
          <w:t>Toxicities and Dosing Delays/Dose Modifications</w:t>
        </w:r>
        <w:r w:rsidR="00590061">
          <w:rPr>
            <w:webHidden/>
          </w:rPr>
          <w:tab/>
        </w:r>
        <w:r w:rsidR="00590061">
          <w:rPr>
            <w:webHidden/>
          </w:rPr>
          <w:fldChar w:fldCharType="begin"/>
        </w:r>
        <w:r w:rsidR="00590061">
          <w:rPr>
            <w:webHidden/>
          </w:rPr>
          <w:instrText xml:space="preserve"> PAGEREF _Toc391905534 \h </w:instrText>
        </w:r>
        <w:r w:rsidR="00590061">
          <w:rPr>
            <w:webHidden/>
          </w:rPr>
        </w:r>
        <w:r w:rsidR="00590061">
          <w:rPr>
            <w:webHidden/>
          </w:rPr>
          <w:fldChar w:fldCharType="separate"/>
        </w:r>
        <w:r w:rsidR="00590061">
          <w:rPr>
            <w:webHidden/>
          </w:rPr>
          <w:t>13</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35" w:history="1">
        <w:r w:rsidR="00590061" w:rsidRPr="003E6941">
          <w:rPr>
            <w:rStyle w:val="Hyperlink"/>
          </w:rPr>
          <w:t>7.4</w:t>
        </w:r>
        <w:r w:rsidR="00590061">
          <w:rPr>
            <w:rFonts w:asciiTheme="minorHAnsi" w:eastAsiaTheme="minorEastAsia" w:hAnsiTheme="minorHAnsi" w:cstheme="minorBidi"/>
            <w:sz w:val="22"/>
            <w:szCs w:val="22"/>
          </w:rPr>
          <w:tab/>
        </w:r>
        <w:r w:rsidR="00590061" w:rsidRPr="003E6941">
          <w:rPr>
            <w:rStyle w:val="Hyperlink"/>
          </w:rPr>
          <w:t>Concomitant Medications/Treatments</w:t>
        </w:r>
        <w:r w:rsidR="00590061">
          <w:rPr>
            <w:webHidden/>
          </w:rPr>
          <w:tab/>
        </w:r>
        <w:r w:rsidR="00590061">
          <w:rPr>
            <w:webHidden/>
          </w:rPr>
          <w:fldChar w:fldCharType="begin"/>
        </w:r>
        <w:r w:rsidR="00590061">
          <w:rPr>
            <w:webHidden/>
          </w:rPr>
          <w:instrText xml:space="preserve"> PAGEREF _Toc391905535 \h </w:instrText>
        </w:r>
        <w:r w:rsidR="00590061">
          <w:rPr>
            <w:webHidden/>
          </w:rPr>
        </w:r>
        <w:r w:rsidR="00590061">
          <w:rPr>
            <w:webHidden/>
          </w:rPr>
          <w:fldChar w:fldCharType="separate"/>
        </w:r>
        <w:r w:rsidR="00590061">
          <w:rPr>
            <w:webHidden/>
          </w:rPr>
          <w:t>15</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36" w:history="1">
        <w:r w:rsidR="00590061" w:rsidRPr="003E6941">
          <w:rPr>
            <w:rStyle w:val="Hyperlink"/>
          </w:rPr>
          <w:t>7.5</w:t>
        </w:r>
        <w:r w:rsidR="00590061">
          <w:rPr>
            <w:rFonts w:asciiTheme="minorHAnsi" w:eastAsiaTheme="minorEastAsia" w:hAnsiTheme="minorHAnsi" w:cstheme="minorBidi"/>
            <w:sz w:val="22"/>
            <w:szCs w:val="22"/>
          </w:rPr>
          <w:tab/>
        </w:r>
        <w:r w:rsidR="00590061" w:rsidRPr="003E6941">
          <w:rPr>
            <w:rStyle w:val="Hyperlink"/>
          </w:rPr>
          <w:t>Other Modalities or Procedures</w:t>
        </w:r>
        <w:r w:rsidR="00590061">
          <w:rPr>
            <w:webHidden/>
          </w:rPr>
          <w:tab/>
        </w:r>
        <w:r w:rsidR="00590061">
          <w:rPr>
            <w:webHidden/>
          </w:rPr>
          <w:fldChar w:fldCharType="begin"/>
        </w:r>
        <w:r w:rsidR="00590061">
          <w:rPr>
            <w:webHidden/>
          </w:rPr>
          <w:instrText xml:space="preserve"> PAGEREF _Toc391905536 \h </w:instrText>
        </w:r>
        <w:r w:rsidR="00590061">
          <w:rPr>
            <w:webHidden/>
          </w:rPr>
        </w:r>
        <w:r w:rsidR="00590061">
          <w:rPr>
            <w:webHidden/>
          </w:rPr>
          <w:fldChar w:fldCharType="separate"/>
        </w:r>
        <w:r w:rsidR="00590061">
          <w:rPr>
            <w:webHidden/>
          </w:rPr>
          <w:t>15</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37" w:history="1">
        <w:r w:rsidR="00590061" w:rsidRPr="003E6941">
          <w:rPr>
            <w:rStyle w:val="Hyperlink"/>
          </w:rPr>
          <w:t>7.6</w:t>
        </w:r>
        <w:r w:rsidR="00590061">
          <w:rPr>
            <w:rFonts w:asciiTheme="minorHAnsi" w:eastAsiaTheme="minorEastAsia" w:hAnsiTheme="minorHAnsi" w:cstheme="minorBidi"/>
            <w:sz w:val="22"/>
            <w:szCs w:val="22"/>
          </w:rPr>
          <w:tab/>
        </w:r>
        <w:r w:rsidR="00590061" w:rsidRPr="003E6941">
          <w:rPr>
            <w:rStyle w:val="Hyperlink"/>
          </w:rPr>
          <w:t>Duration of Therapy</w:t>
        </w:r>
        <w:r w:rsidR="00590061">
          <w:rPr>
            <w:webHidden/>
          </w:rPr>
          <w:tab/>
        </w:r>
        <w:r w:rsidR="00590061">
          <w:rPr>
            <w:webHidden/>
          </w:rPr>
          <w:fldChar w:fldCharType="begin"/>
        </w:r>
        <w:r w:rsidR="00590061">
          <w:rPr>
            <w:webHidden/>
          </w:rPr>
          <w:instrText xml:space="preserve"> PAGEREF _Toc391905537 \h </w:instrText>
        </w:r>
        <w:r w:rsidR="00590061">
          <w:rPr>
            <w:webHidden/>
          </w:rPr>
        </w:r>
        <w:r w:rsidR="00590061">
          <w:rPr>
            <w:webHidden/>
          </w:rPr>
          <w:fldChar w:fldCharType="separate"/>
        </w:r>
        <w:r w:rsidR="00590061">
          <w:rPr>
            <w:webHidden/>
          </w:rPr>
          <w:t>15</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38" w:history="1">
        <w:r w:rsidR="00590061" w:rsidRPr="003E6941">
          <w:rPr>
            <w:rStyle w:val="Hyperlink"/>
          </w:rPr>
          <w:t>7.7</w:t>
        </w:r>
        <w:r w:rsidR="00590061">
          <w:rPr>
            <w:rFonts w:asciiTheme="minorHAnsi" w:eastAsiaTheme="minorEastAsia" w:hAnsiTheme="minorHAnsi" w:cstheme="minorBidi"/>
            <w:sz w:val="22"/>
            <w:szCs w:val="22"/>
          </w:rPr>
          <w:tab/>
        </w:r>
        <w:r w:rsidR="00590061" w:rsidRPr="003E6941">
          <w:rPr>
            <w:rStyle w:val="Hyperlink"/>
          </w:rPr>
          <w:t>Duration of Follow Up</w:t>
        </w:r>
        <w:r w:rsidR="00590061">
          <w:rPr>
            <w:webHidden/>
          </w:rPr>
          <w:tab/>
        </w:r>
        <w:r w:rsidR="00590061">
          <w:rPr>
            <w:webHidden/>
          </w:rPr>
          <w:fldChar w:fldCharType="begin"/>
        </w:r>
        <w:r w:rsidR="00590061">
          <w:rPr>
            <w:webHidden/>
          </w:rPr>
          <w:instrText xml:space="preserve"> PAGEREF _Toc391905538 \h </w:instrText>
        </w:r>
        <w:r w:rsidR="00590061">
          <w:rPr>
            <w:webHidden/>
          </w:rPr>
        </w:r>
        <w:r w:rsidR="00590061">
          <w:rPr>
            <w:webHidden/>
          </w:rPr>
          <w:fldChar w:fldCharType="separate"/>
        </w:r>
        <w:r w:rsidR="00590061">
          <w:rPr>
            <w:webHidden/>
          </w:rPr>
          <w:t>15</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39" w:history="1">
        <w:r w:rsidR="00590061" w:rsidRPr="003E6941">
          <w:rPr>
            <w:rStyle w:val="Hyperlink"/>
          </w:rPr>
          <w:t>7.8</w:t>
        </w:r>
        <w:r w:rsidR="00590061">
          <w:rPr>
            <w:rFonts w:asciiTheme="minorHAnsi" w:eastAsiaTheme="minorEastAsia" w:hAnsiTheme="minorHAnsi" w:cstheme="minorBidi"/>
            <w:sz w:val="22"/>
            <w:szCs w:val="22"/>
          </w:rPr>
          <w:tab/>
        </w:r>
        <w:r w:rsidR="00590061" w:rsidRPr="003E6941">
          <w:rPr>
            <w:rStyle w:val="Hyperlink"/>
          </w:rPr>
          <w:t>Removal of Patients from Protocol Therapy</w:t>
        </w:r>
        <w:r w:rsidR="00590061">
          <w:rPr>
            <w:webHidden/>
          </w:rPr>
          <w:tab/>
        </w:r>
        <w:r w:rsidR="00590061">
          <w:rPr>
            <w:webHidden/>
          </w:rPr>
          <w:fldChar w:fldCharType="begin"/>
        </w:r>
        <w:r w:rsidR="00590061">
          <w:rPr>
            <w:webHidden/>
          </w:rPr>
          <w:instrText xml:space="preserve"> PAGEREF _Toc391905539 \h </w:instrText>
        </w:r>
        <w:r w:rsidR="00590061">
          <w:rPr>
            <w:webHidden/>
          </w:rPr>
        </w:r>
        <w:r w:rsidR="00590061">
          <w:rPr>
            <w:webHidden/>
          </w:rPr>
          <w:fldChar w:fldCharType="separate"/>
        </w:r>
        <w:r w:rsidR="00590061">
          <w:rPr>
            <w:webHidden/>
          </w:rPr>
          <w:t>15</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40" w:history="1">
        <w:r w:rsidR="00590061" w:rsidRPr="003E6941">
          <w:rPr>
            <w:rStyle w:val="Hyperlink"/>
          </w:rPr>
          <w:t>7.9</w:t>
        </w:r>
        <w:r w:rsidR="00590061">
          <w:rPr>
            <w:rFonts w:asciiTheme="minorHAnsi" w:eastAsiaTheme="minorEastAsia" w:hAnsiTheme="minorHAnsi" w:cstheme="minorBidi"/>
            <w:sz w:val="22"/>
            <w:szCs w:val="22"/>
          </w:rPr>
          <w:tab/>
        </w:r>
        <w:r w:rsidR="00590061" w:rsidRPr="003E6941">
          <w:rPr>
            <w:rStyle w:val="Hyperlink"/>
          </w:rPr>
          <w:t>Patient Replacement</w:t>
        </w:r>
        <w:r w:rsidR="00590061">
          <w:rPr>
            <w:webHidden/>
          </w:rPr>
          <w:tab/>
        </w:r>
        <w:r w:rsidR="00590061">
          <w:rPr>
            <w:webHidden/>
          </w:rPr>
          <w:fldChar w:fldCharType="begin"/>
        </w:r>
        <w:r w:rsidR="00590061">
          <w:rPr>
            <w:webHidden/>
          </w:rPr>
          <w:instrText xml:space="preserve"> PAGEREF _Toc391905540 \h </w:instrText>
        </w:r>
        <w:r w:rsidR="00590061">
          <w:rPr>
            <w:webHidden/>
          </w:rPr>
        </w:r>
        <w:r w:rsidR="00590061">
          <w:rPr>
            <w:webHidden/>
          </w:rPr>
          <w:fldChar w:fldCharType="separate"/>
        </w:r>
        <w:r w:rsidR="00590061">
          <w:rPr>
            <w:webHidden/>
          </w:rPr>
          <w:t>15</w:t>
        </w:r>
        <w:r w:rsidR="00590061">
          <w:rPr>
            <w:webHidden/>
          </w:rPr>
          <w:fldChar w:fldCharType="end"/>
        </w:r>
      </w:hyperlink>
    </w:p>
    <w:p w:rsidR="00590061" w:rsidRDefault="004910FA">
      <w:pPr>
        <w:pStyle w:val="TOC1"/>
        <w:tabs>
          <w:tab w:val="left" w:pos="660"/>
        </w:tabs>
        <w:rPr>
          <w:rFonts w:asciiTheme="minorHAnsi" w:eastAsiaTheme="minorEastAsia" w:hAnsiTheme="minorHAnsi" w:cstheme="minorBidi"/>
          <w:b w:val="0"/>
          <w:noProof/>
          <w:sz w:val="22"/>
          <w:szCs w:val="22"/>
        </w:rPr>
      </w:pPr>
      <w:hyperlink w:anchor="_Toc391905541" w:history="1">
        <w:r w:rsidR="00590061" w:rsidRPr="003E6941">
          <w:rPr>
            <w:rStyle w:val="Hyperlink"/>
            <w:rFonts w:ascii="Arial" w:hAnsi="Arial"/>
            <w:noProof/>
          </w:rPr>
          <w:t>8.0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STUDY PROCEDURES</w:t>
        </w:r>
        <w:r w:rsidR="00590061">
          <w:rPr>
            <w:noProof/>
            <w:webHidden/>
          </w:rPr>
          <w:tab/>
        </w:r>
        <w:r w:rsidR="00590061">
          <w:rPr>
            <w:noProof/>
            <w:webHidden/>
          </w:rPr>
          <w:fldChar w:fldCharType="begin"/>
        </w:r>
        <w:r w:rsidR="00590061">
          <w:rPr>
            <w:noProof/>
            <w:webHidden/>
          </w:rPr>
          <w:instrText xml:space="preserve"> PAGEREF _Toc391905541 \h </w:instrText>
        </w:r>
        <w:r w:rsidR="00590061">
          <w:rPr>
            <w:noProof/>
            <w:webHidden/>
          </w:rPr>
        </w:r>
        <w:r w:rsidR="00590061">
          <w:rPr>
            <w:noProof/>
            <w:webHidden/>
          </w:rPr>
          <w:fldChar w:fldCharType="separate"/>
        </w:r>
        <w:r w:rsidR="00590061">
          <w:rPr>
            <w:noProof/>
            <w:webHidden/>
          </w:rPr>
          <w:t>15</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42" w:history="1">
        <w:r w:rsidR="00590061" w:rsidRPr="003E6941">
          <w:rPr>
            <w:rStyle w:val="Hyperlink"/>
          </w:rPr>
          <w:t>8.1</w:t>
        </w:r>
        <w:r w:rsidR="00590061">
          <w:rPr>
            <w:rFonts w:asciiTheme="minorHAnsi" w:eastAsiaTheme="minorEastAsia" w:hAnsiTheme="minorHAnsi" w:cstheme="minorBidi"/>
            <w:sz w:val="22"/>
            <w:szCs w:val="22"/>
          </w:rPr>
          <w:tab/>
        </w:r>
        <w:r w:rsidR="00590061" w:rsidRPr="003E6941">
          <w:rPr>
            <w:rStyle w:val="Hyperlink"/>
          </w:rPr>
          <w:t>Screening/Baseline Procedures</w:t>
        </w:r>
        <w:r w:rsidR="00590061">
          <w:rPr>
            <w:webHidden/>
          </w:rPr>
          <w:tab/>
        </w:r>
        <w:r w:rsidR="00590061">
          <w:rPr>
            <w:webHidden/>
          </w:rPr>
          <w:fldChar w:fldCharType="begin"/>
        </w:r>
        <w:r w:rsidR="00590061">
          <w:rPr>
            <w:webHidden/>
          </w:rPr>
          <w:instrText xml:space="preserve"> PAGEREF _Toc391905542 \h </w:instrText>
        </w:r>
        <w:r w:rsidR="00590061">
          <w:rPr>
            <w:webHidden/>
          </w:rPr>
        </w:r>
        <w:r w:rsidR="00590061">
          <w:rPr>
            <w:webHidden/>
          </w:rPr>
          <w:fldChar w:fldCharType="separate"/>
        </w:r>
        <w:r w:rsidR="00590061">
          <w:rPr>
            <w:webHidden/>
          </w:rPr>
          <w:t>16</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43" w:history="1">
        <w:r w:rsidR="00590061" w:rsidRPr="003E6941">
          <w:rPr>
            <w:rStyle w:val="Hyperlink"/>
          </w:rPr>
          <w:t>8.2</w:t>
        </w:r>
        <w:r w:rsidR="00590061">
          <w:rPr>
            <w:rFonts w:asciiTheme="minorHAnsi" w:eastAsiaTheme="minorEastAsia" w:hAnsiTheme="minorHAnsi" w:cstheme="minorBidi"/>
            <w:sz w:val="22"/>
            <w:szCs w:val="22"/>
          </w:rPr>
          <w:tab/>
        </w:r>
        <w:r w:rsidR="00590061" w:rsidRPr="003E6941">
          <w:rPr>
            <w:rStyle w:val="Hyperlink"/>
          </w:rPr>
          <w:t>Procedures During Treatment</w:t>
        </w:r>
        <w:r w:rsidR="00590061">
          <w:rPr>
            <w:webHidden/>
          </w:rPr>
          <w:tab/>
        </w:r>
        <w:r w:rsidR="00590061">
          <w:rPr>
            <w:webHidden/>
          </w:rPr>
          <w:fldChar w:fldCharType="begin"/>
        </w:r>
        <w:r w:rsidR="00590061">
          <w:rPr>
            <w:webHidden/>
          </w:rPr>
          <w:instrText xml:space="preserve"> PAGEREF _Toc391905543 \h </w:instrText>
        </w:r>
        <w:r w:rsidR="00590061">
          <w:rPr>
            <w:webHidden/>
          </w:rPr>
        </w:r>
        <w:r w:rsidR="00590061">
          <w:rPr>
            <w:webHidden/>
          </w:rPr>
          <w:fldChar w:fldCharType="separate"/>
        </w:r>
        <w:r w:rsidR="00590061">
          <w:rPr>
            <w:webHidden/>
          </w:rPr>
          <w:t>17</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44" w:history="1">
        <w:r w:rsidR="00590061" w:rsidRPr="003E6941">
          <w:rPr>
            <w:rStyle w:val="Hyperlink"/>
          </w:rPr>
          <w:t>8.3</w:t>
        </w:r>
        <w:r w:rsidR="00590061">
          <w:rPr>
            <w:rFonts w:asciiTheme="minorHAnsi" w:eastAsiaTheme="minorEastAsia" w:hAnsiTheme="minorHAnsi" w:cstheme="minorBidi"/>
            <w:sz w:val="22"/>
            <w:szCs w:val="22"/>
          </w:rPr>
          <w:tab/>
        </w:r>
        <w:r w:rsidR="00590061" w:rsidRPr="003E6941">
          <w:rPr>
            <w:rStyle w:val="Hyperlink"/>
          </w:rPr>
          <w:t>Follow-up Procedures</w:t>
        </w:r>
        <w:r w:rsidR="00590061">
          <w:rPr>
            <w:webHidden/>
          </w:rPr>
          <w:tab/>
        </w:r>
        <w:r w:rsidR="00590061">
          <w:rPr>
            <w:webHidden/>
          </w:rPr>
          <w:fldChar w:fldCharType="begin"/>
        </w:r>
        <w:r w:rsidR="00590061">
          <w:rPr>
            <w:webHidden/>
          </w:rPr>
          <w:instrText xml:space="preserve"> PAGEREF _Toc391905544 \h </w:instrText>
        </w:r>
        <w:r w:rsidR="00590061">
          <w:rPr>
            <w:webHidden/>
          </w:rPr>
        </w:r>
        <w:r w:rsidR="00590061">
          <w:rPr>
            <w:webHidden/>
          </w:rPr>
          <w:fldChar w:fldCharType="separate"/>
        </w:r>
        <w:r w:rsidR="00590061">
          <w:rPr>
            <w:webHidden/>
          </w:rPr>
          <w:t>17</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45" w:history="1">
        <w:r w:rsidR="00590061" w:rsidRPr="003E6941">
          <w:rPr>
            <w:rStyle w:val="Hyperlink"/>
          </w:rPr>
          <w:t>8.4</w:t>
        </w:r>
        <w:r w:rsidR="00590061">
          <w:rPr>
            <w:rFonts w:asciiTheme="minorHAnsi" w:eastAsiaTheme="minorEastAsia" w:hAnsiTheme="minorHAnsi" w:cstheme="minorBidi"/>
            <w:sz w:val="22"/>
            <w:szCs w:val="22"/>
          </w:rPr>
          <w:tab/>
        </w:r>
        <w:r w:rsidR="00590061" w:rsidRPr="003E6941">
          <w:rPr>
            <w:rStyle w:val="Hyperlink"/>
          </w:rPr>
          <w:t>Schedule of Time and Events Table</w:t>
        </w:r>
        <w:r w:rsidR="00590061">
          <w:rPr>
            <w:webHidden/>
          </w:rPr>
          <w:tab/>
        </w:r>
        <w:r w:rsidR="00590061">
          <w:rPr>
            <w:webHidden/>
          </w:rPr>
          <w:fldChar w:fldCharType="begin"/>
        </w:r>
        <w:r w:rsidR="00590061">
          <w:rPr>
            <w:webHidden/>
          </w:rPr>
          <w:instrText xml:space="preserve"> PAGEREF _Toc391905545 \h </w:instrText>
        </w:r>
        <w:r w:rsidR="00590061">
          <w:rPr>
            <w:webHidden/>
          </w:rPr>
        </w:r>
        <w:r w:rsidR="00590061">
          <w:rPr>
            <w:webHidden/>
          </w:rPr>
          <w:fldChar w:fldCharType="separate"/>
        </w:r>
        <w:r w:rsidR="00590061">
          <w:rPr>
            <w:webHidden/>
          </w:rPr>
          <w:t>17</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46" w:history="1">
        <w:r w:rsidR="00590061" w:rsidRPr="003E6941">
          <w:rPr>
            <w:rStyle w:val="Hyperlink"/>
          </w:rPr>
          <w:t>8.5</w:t>
        </w:r>
        <w:r w:rsidR="00590061">
          <w:rPr>
            <w:rFonts w:asciiTheme="minorHAnsi" w:eastAsiaTheme="minorEastAsia" w:hAnsiTheme="minorHAnsi" w:cstheme="minorBidi"/>
            <w:sz w:val="22"/>
            <w:szCs w:val="22"/>
          </w:rPr>
          <w:tab/>
        </w:r>
        <w:r w:rsidR="00590061" w:rsidRPr="003E6941">
          <w:rPr>
            <w:rStyle w:val="Hyperlink"/>
          </w:rPr>
          <w:t>Removal of Subjects from Study</w:t>
        </w:r>
        <w:r w:rsidR="00590061">
          <w:rPr>
            <w:webHidden/>
          </w:rPr>
          <w:tab/>
        </w:r>
        <w:r w:rsidR="00590061">
          <w:rPr>
            <w:webHidden/>
          </w:rPr>
          <w:fldChar w:fldCharType="begin"/>
        </w:r>
        <w:r w:rsidR="00590061">
          <w:rPr>
            <w:webHidden/>
          </w:rPr>
          <w:instrText xml:space="preserve"> PAGEREF _Toc391905546 \h </w:instrText>
        </w:r>
        <w:r w:rsidR="00590061">
          <w:rPr>
            <w:webHidden/>
          </w:rPr>
        </w:r>
        <w:r w:rsidR="00590061">
          <w:rPr>
            <w:webHidden/>
          </w:rPr>
          <w:fldChar w:fldCharType="separate"/>
        </w:r>
        <w:r w:rsidR="00590061">
          <w:rPr>
            <w:webHidden/>
          </w:rPr>
          <w:t>18</w:t>
        </w:r>
        <w:r w:rsidR="00590061">
          <w:rPr>
            <w:webHidden/>
          </w:rPr>
          <w:fldChar w:fldCharType="end"/>
        </w:r>
      </w:hyperlink>
    </w:p>
    <w:p w:rsidR="00590061" w:rsidRDefault="004910FA">
      <w:pPr>
        <w:pStyle w:val="TOC1"/>
        <w:tabs>
          <w:tab w:val="left" w:pos="660"/>
        </w:tabs>
        <w:rPr>
          <w:rFonts w:asciiTheme="minorHAnsi" w:eastAsiaTheme="minorEastAsia" w:hAnsiTheme="minorHAnsi" w:cstheme="minorBidi"/>
          <w:b w:val="0"/>
          <w:noProof/>
          <w:sz w:val="22"/>
          <w:szCs w:val="22"/>
        </w:rPr>
      </w:pPr>
      <w:hyperlink w:anchor="_Toc391905547" w:history="1">
        <w:r w:rsidR="00590061" w:rsidRPr="003E6941">
          <w:rPr>
            <w:rStyle w:val="Hyperlink"/>
            <w:rFonts w:ascii="Arial" w:hAnsi="Arial"/>
            <w:noProof/>
          </w:rPr>
          <w:t>9.0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Outcome Measures</w:t>
        </w:r>
        <w:r w:rsidR="00590061">
          <w:rPr>
            <w:noProof/>
            <w:webHidden/>
          </w:rPr>
          <w:tab/>
        </w:r>
        <w:r w:rsidR="00590061">
          <w:rPr>
            <w:noProof/>
            <w:webHidden/>
          </w:rPr>
          <w:fldChar w:fldCharType="begin"/>
        </w:r>
        <w:r w:rsidR="00590061">
          <w:rPr>
            <w:noProof/>
            <w:webHidden/>
          </w:rPr>
          <w:instrText xml:space="preserve"> PAGEREF _Toc391905547 \h </w:instrText>
        </w:r>
        <w:r w:rsidR="00590061">
          <w:rPr>
            <w:noProof/>
            <w:webHidden/>
          </w:rPr>
        </w:r>
        <w:r w:rsidR="00590061">
          <w:rPr>
            <w:noProof/>
            <w:webHidden/>
          </w:rPr>
          <w:fldChar w:fldCharType="separate"/>
        </w:r>
        <w:r w:rsidR="00590061">
          <w:rPr>
            <w:noProof/>
            <w:webHidden/>
          </w:rPr>
          <w:t>18</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48" w:history="1">
        <w:r w:rsidR="00590061" w:rsidRPr="003E6941">
          <w:rPr>
            <w:rStyle w:val="Hyperlink"/>
          </w:rPr>
          <w:t>9.1</w:t>
        </w:r>
        <w:r w:rsidR="00590061">
          <w:rPr>
            <w:rFonts w:asciiTheme="minorHAnsi" w:eastAsiaTheme="minorEastAsia" w:hAnsiTheme="minorHAnsi" w:cstheme="minorBidi"/>
            <w:sz w:val="22"/>
            <w:szCs w:val="22"/>
          </w:rPr>
          <w:tab/>
        </w:r>
        <w:r w:rsidR="00590061" w:rsidRPr="003E6941">
          <w:rPr>
            <w:rStyle w:val="Hyperlink"/>
          </w:rPr>
          <w:t>Antitumor Effect- Solid Tumors</w:t>
        </w:r>
        <w:r w:rsidR="00590061">
          <w:rPr>
            <w:webHidden/>
          </w:rPr>
          <w:tab/>
        </w:r>
        <w:r w:rsidR="00590061">
          <w:rPr>
            <w:webHidden/>
          </w:rPr>
          <w:fldChar w:fldCharType="begin"/>
        </w:r>
        <w:r w:rsidR="00590061">
          <w:rPr>
            <w:webHidden/>
          </w:rPr>
          <w:instrText xml:space="preserve"> PAGEREF _Toc391905548 \h </w:instrText>
        </w:r>
        <w:r w:rsidR="00590061">
          <w:rPr>
            <w:webHidden/>
          </w:rPr>
        </w:r>
        <w:r w:rsidR="00590061">
          <w:rPr>
            <w:webHidden/>
          </w:rPr>
          <w:fldChar w:fldCharType="separate"/>
        </w:r>
        <w:r w:rsidR="00590061">
          <w:rPr>
            <w:webHidden/>
          </w:rPr>
          <w:t>18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49" w:history="1">
        <w:r w:rsidR="00590061" w:rsidRPr="003E6941">
          <w:rPr>
            <w:rStyle w:val="Hyperlink"/>
          </w:rPr>
          <w:t>9.2</w:t>
        </w:r>
        <w:r w:rsidR="00590061">
          <w:rPr>
            <w:rFonts w:asciiTheme="minorHAnsi" w:eastAsiaTheme="minorEastAsia" w:hAnsiTheme="minorHAnsi" w:cstheme="minorBidi"/>
            <w:sz w:val="22"/>
            <w:szCs w:val="22"/>
          </w:rPr>
          <w:tab/>
        </w:r>
        <w:r w:rsidR="00590061" w:rsidRPr="003E6941">
          <w:rPr>
            <w:rStyle w:val="Hyperlink"/>
          </w:rPr>
          <w:t>Antitumor Effect- Hematologic Tumors</w:t>
        </w:r>
        <w:r w:rsidR="00590061">
          <w:rPr>
            <w:webHidden/>
          </w:rPr>
          <w:tab/>
        </w:r>
        <w:r w:rsidR="00590061">
          <w:rPr>
            <w:webHidden/>
          </w:rPr>
          <w:fldChar w:fldCharType="begin"/>
        </w:r>
        <w:r w:rsidR="00590061">
          <w:rPr>
            <w:webHidden/>
          </w:rPr>
          <w:instrText xml:space="preserve"> PAGEREF _Toc391905549 \h </w:instrText>
        </w:r>
        <w:r w:rsidR="00590061">
          <w:rPr>
            <w:webHidden/>
          </w:rPr>
        </w:r>
        <w:r w:rsidR="00590061">
          <w:rPr>
            <w:webHidden/>
          </w:rPr>
          <w:fldChar w:fldCharType="separate"/>
        </w:r>
        <w:r w:rsidR="00590061">
          <w:rPr>
            <w:webHidden/>
          </w:rPr>
          <w:t>22</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50" w:history="1">
        <w:r w:rsidR="00590061" w:rsidRPr="003E6941">
          <w:rPr>
            <w:rStyle w:val="Hyperlink"/>
          </w:rPr>
          <w:t>9.3</w:t>
        </w:r>
        <w:r w:rsidR="00590061">
          <w:rPr>
            <w:rFonts w:asciiTheme="minorHAnsi" w:eastAsiaTheme="minorEastAsia" w:hAnsiTheme="minorHAnsi" w:cstheme="minorBidi"/>
            <w:sz w:val="22"/>
            <w:szCs w:val="22"/>
          </w:rPr>
          <w:tab/>
        </w:r>
        <w:r w:rsidR="00590061" w:rsidRPr="003E6941">
          <w:rPr>
            <w:rStyle w:val="Hyperlink"/>
          </w:rPr>
          <w:t>Safety/tolerability</w:t>
        </w:r>
        <w:r w:rsidR="00590061">
          <w:rPr>
            <w:webHidden/>
          </w:rPr>
          <w:tab/>
        </w:r>
        <w:r w:rsidR="00590061">
          <w:rPr>
            <w:webHidden/>
          </w:rPr>
          <w:fldChar w:fldCharType="begin"/>
        </w:r>
        <w:r w:rsidR="00590061">
          <w:rPr>
            <w:webHidden/>
          </w:rPr>
          <w:instrText xml:space="preserve"> PAGEREF _Toc391905550 \h </w:instrText>
        </w:r>
        <w:r w:rsidR="00590061">
          <w:rPr>
            <w:webHidden/>
          </w:rPr>
        </w:r>
        <w:r w:rsidR="00590061">
          <w:rPr>
            <w:webHidden/>
          </w:rPr>
          <w:fldChar w:fldCharType="separate"/>
        </w:r>
        <w:r w:rsidR="00590061">
          <w:rPr>
            <w:webHidden/>
          </w:rPr>
          <w:t>22</w:t>
        </w:r>
        <w:r w:rsidR="00590061">
          <w:rPr>
            <w:webHidden/>
          </w:rPr>
          <w:fldChar w:fldCharType="end"/>
        </w:r>
      </w:hyperlink>
    </w:p>
    <w:p w:rsidR="00590061" w:rsidRDefault="004910FA">
      <w:pPr>
        <w:pStyle w:val="TOC1"/>
        <w:tabs>
          <w:tab w:val="left" w:pos="880"/>
        </w:tabs>
        <w:rPr>
          <w:rFonts w:asciiTheme="minorHAnsi" w:eastAsiaTheme="minorEastAsia" w:hAnsiTheme="minorHAnsi" w:cstheme="minorBidi"/>
          <w:b w:val="0"/>
          <w:noProof/>
          <w:sz w:val="22"/>
          <w:szCs w:val="22"/>
        </w:rPr>
      </w:pPr>
      <w:hyperlink w:anchor="_Toc391905551" w:history="1">
        <w:r w:rsidR="00590061" w:rsidRPr="003E6941">
          <w:rPr>
            <w:rStyle w:val="Hyperlink"/>
            <w:rFonts w:ascii="Arial" w:hAnsi="Arial"/>
            <w:noProof/>
          </w:rPr>
          <w:t>10.0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ADVERSE EVENTS</w:t>
        </w:r>
        <w:r w:rsidR="00590061">
          <w:rPr>
            <w:noProof/>
            <w:webHidden/>
          </w:rPr>
          <w:tab/>
        </w:r>
        <w:r w:rsidR="00590061">
          <w:rPr>
            <w:noProof/>
            <w:webHidden/>
          </w:rPr>
          <w:fldChar w:fldCharType="begin"/>
        </w:r>
        <w:r w:rsidR="00590061">
          <w:rPr>
            <w:noProof/>
            <w:webHidden/>
          </w:rPr>
          <w:instrText xml:space="preserve"> PAGEREF _Toc391905551 \h </w:instrText>
        </w:r>
        <w:r w:rsidR="00590061">
          <w:rPr>
            <w:noProof/>
            <w:webHidden/>
          </w:rPr>
        </w:r>
        <w:r w:rsidR="00590061">
          <w:rPr>
            <w:noProof/>
            <w:webHidden/>
          </w:rPr>
          <w:fldChar w:fldCharType="separate"/>
        </w:r>
        <w:r w:rsidR="00590061">
          <w:rPr>
            <w:noProof/>
            <w:webHidden/>
          </w:rPr>
          <w:t>22</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52" w:history="1">
        <w:r w:rsidR="00590061" w:rsidRPr="003E6941">
          <w:rPr>
            <w:rStyle w:val="Hyperlink"/>
          </w:rPr>
          <w:t>7.1</w:t>
        </w:r>
        <w:r w:rsidR="00590061">
          <w:rPr>
            <w:rFonts w:asciiTheme="minorHAnsi" w:eastAsiaTheme="minorEastAsia" w:hAnsiTheme="minorHAnsi" w:cstheme="minorBidi"/>
            <w:sz w:val="22"/>
            <w:szCs w:val="22"/>
          </w:rPr>
          <w:tab/>
        </w:r>
        <w:r w:rsidR="00590061" w:rsidRPr="003E6941">
          <w:rPr>
            <w:rStyle w:val="Hyperlink"/>
          </w:rPr>
          <w:t>Experimental Therapy</w:t>
        </w:r>
        <w:r w:rsidR="00590061">
          <w:rPr>
            <w:webHidden/>
          </w:rPr>
          <w:tab/>
        </w:r>
        <w:r w:rsidR="00590061">
          <w:rPr>
            <w:webHidden/>
          </w:rPr>
          <w:fldChar w:fldCharType="begin"/>
        </w:r>
        <w:r w:rsidR="00590061">
          <w:rPr>
            <w:webHidden/>
          </w:rPr>
          <w:instrText xml:space="preserve"> PAGEREF _Toc391905552 \h </w:instrText>
        </w:r>
        <w:r w:rsidR="00590061">
          <w:rPr>
            <w:webHidden/>
          </w:rPr>
        </w:r>
        <w:r w:rsidR="00590061">
          <w:rPr>
            <w:webHidden/>
          </w:rPr>
          <w:fldChar w:fldCharType="separate"/>
        </w:r>
        <w:r w:rsidR="00590061">
          <w:rPr>
            <w:webHidden/>
          </w:rPr>
          <w:t>22</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53" w:history="1">
        <w:r w:rsidR="00590061" w:rsidRPr="003E6941">
          <w:rPr>
            <w:rStyle w:val="Hyperlink"/>
          </w:rPr>
          <w:t>10.2</w:t>
        </w:r>
        <w:r w:rsidR="00590061">
          <w:rPr>
            <w:rFonts w:asciiTheme="minorHAnsi" w:eastAsiaTheme="minorEastAsia" w:hAnsiTheme="minorHAnsi" w:cstheme="minorBidi"/>
            <w:sz w:val="22"/>
            <w:szCs w:val="22"/>
          </w:rPr>
          <w:tab/>
        </w:r>
        <w:r w:rsidR="00590061" w:rsidRPr="003E6941">
          <w:rPr>
            <w:rStyle w:val="Hyperlink"/>
          </w:rPr>
          <w:t>Adverse Event Monitoring</w:t>
        </w:r>
        <w:r w:rsidR="00590061">
          <w:rPr>
            <w:webHidden/>
          </w:rPr>
          <w:tab/>
        </w:r>
        <w:r w:rsidR="00590061">
          <w:rPr>
            <w:webHidden/>
          </w:rPr>
          <w:fldChar w:fldCharType="begin"/>
        </w:r>
        <w:r w:rsidR="00590061">
          <w:rPr>
            <w:webHidden/>
          </w:rPr>
          <w:instrText xml:space="preserve"> PAGEREF _Toc391905553 \h </w:instrText>
        </w:r>
        <w:r w:rsidR="00590061">
          <w:rPr>
            <w:webHidden/>
          </w:rPr>
        </w:r>
        <w:r w:rsidR="00590061">
          <w:rPr>
            <w:webHidden/>
          </w:rPr>
          <w:fldChar w:fldCharType="separate"/>
        </w:r>
        <w:r w:rsidR="00590061">
          <w:rPr>
            <w:webHidden/>
          </w:rPr>
          <w:t>22</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54" w:history="1">
        <w:r w:rsidR="00590061" w:rsidRPr="003E6941">
          <w:rPr>
            <w:rStyle w:val="Hyperlink"/>
          </w:rPr>
          <w:t>10.3</w:t>
        </w:r>
        <w:r w:rsidR="00590061">
          <w:rPr>
            <w:rFonts w:asciiTheme="minorHAnsi" w:eastAsiaTheme="minorEastAsia" w:hAnsiTheme="minorHAnsi" w:cstheme="minorBidi"/>
            <w:sz w:val="22"/>
            <w:szCs w:val="22"/>
          </w:rPr>
          <w:tab/>
        </w:r>
        <w:r w:rsidR="00590061" w:rsidRPr="003E6941">
          <w:rPr>
            <w:rStyle w:val="Hyperlink"/>
          </w:rPr>
          <w:t>Definitions</w:t>
        </w:r>
        <w:r w:rsidR="00590061">
          <w:rPr>
            <w:webHidden/>
          </w:rPr>
          <w:tab/>
        </w:r>
        <w:r w:rsidR="00590061">
          <w:rPr>
            <w:webHidden/>
          </w:rPr>
          <w:fldChar w:fldCharType="begin"/>
        </w:r>
        <w:r w:rsidR="00590061">
          <w:rPr>
            <w:webHidden/>
          </w:rPr>
          <w:instrText xml:space="preserve"> PAGEREF _Toc391905554 \h </w:instrText>
        </w:r>
        <w:r w:rsidR="00590061">
          <w:rPr>
            <w:webHidden/>
          </w:rPr>
        </w:r>
        <w:r w:rsidR="00590061">
          <w:rPr>
            <w:webHidden/>
          </w:rPr>
          <w:fldChar w:fldCharType="separate"/>
        </w:r>
        <w:r w:rsidR="00590061">
          <w:rPr>
            <w:webHidden/>
          </w:rPr>
          <w:t>23</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55" w:history="1">
        <w:r w:rsidR="00590061" w:rsidRPr="003E6941">
          <w:rPr>
            <w:rStyle w:val="Hyperlink"/>
          </w:rPr>
          <w:t>10.4</w:t>
        </w:r>
        <w:r w:rsidR="00590061">
          <w:rPr>
            <w:rFonts w:asciiTheme="minorHAnsi" w:eastAsiaTheme="minorEastAsia" w:hAnsiTheme="minorHAnsi" w:cstheme="minorBidi"/>
            <w:sz w:val="22"/>
            <w:szCs w:val="22"/>
          </w:rPr>
          <w:tab/>
        </w:r>
        <w:r w:rsidR="00590061" w:rsidRPr="003E6941">
          <w:rPr>
            <w:rStyle w:val="Hyperlink"/>
          </w:rPr>
          <w:t>Steps to Determine If an Adverse Event Requires Expedited Reporting</w:t>
        </w:r>
        <w:r w:rsidR="00590061">
          <w:rPr>
            <w:webHidden/>
          </w:rPr>
          <w:tab/>
        </w:r>
        <w:r w:rsidR="00590061">
          <w:rPr>
            <w:webHidden/>
          </w:rPr>
          <w:fldChar w:fldCharType="begin"/>
        </w:r>
        <w:r w:rsidR="00590061">
          <w:rPr>
            <w:webHidden/>
          </w:rPr>
          <w:instrText xml:space="preserve"> PAGEREF _Toc391905555 \h </w:instrText>
        </w:r>
        <w:r w:rsidR="00590061">
          <w:rPr>
            <w:webHidden/>
          </w:rPr>
        </w:r>
        <w:r w:rsidR="00590061">
          <w:rPr>
            <w:webHidden/>
          </w:rPr>
          <w:fldChar w:fldCharType="separate"/>
        </w:r>
        <w:r w:rsidR="00590061">
          <w:rPr>
            <w:webHidden/>
          </w:rPr>
          <w:t>24</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56" w:history="1">
        <w:r w:rsidR="00590061" w:rsidRPr="003E6941">
          <w:rPr>
            <w:rStyle w:val="Hyperlink"/>
          </w:rPr>
          <w:t>10.5</w:t>
        </w:r>
        <w:r w:rsidR="00590061">
          <w:rPr>
            <w:rFonts w:asciiTheme="minorHAnsi" w:eastAsiaTheme="minorEastAsia" w:hAnsiTheme="minorHAnsi" w:cstheme="minorBidi"/>
            <w:sz w:val="22"/>
            <w:szCs w:val="22"/>
          </w:rPr>
          <w:tab/>
        </w:r>
        <w:r w:rsidR="00590061" w:rsidRPr="003E6941">
          <w:rPr>
            <w:rStyle w:val="Hyperlink"/>
          </w:rPr>
          <w:t>Reporting Requirements for Adverse Events</w:t>
        </w:r>
        <w:r w:rsidR="00590061">
          <w:rPr>
            <w:webHidden/>
          </w:rPr>
          <w:tab/>
        </w:r>
        <w:r w:rsidR="00590061">
          <w:rPr>
            <w:webHidden/>
          </w:rPr>
          <w:fldChar w:fldCharType="begin"/>
        </w:r>
        <w:r w:rsidR="00590061">
          <w:rPr>
            <w:webHidden/>
          </w:rPr>
          <w:instrText xml:space="preserve"> PAGEREF _Toc391905556 \h </w:instrText>
        </w:r>
        <w:r w:rsidR="00590061">
          <w:rPr>
            <w:webHidden/>
          </w:rPr>
        </w:r>
        <w:r w:rsidR="00590061">
          <w:rPr>
            <w:webHidden/>
          </w:rPr>
          <w:fldChar w:fldCharType="separate"/>
        </w:r>
        <w:r w:rsidR="00590061">
          <w:rPr>
            <w:webHidden/>
          </w:rPr>
          <w:t>24</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57" w:history="1">
        <w:r w:rsidR="00590061" w:rsidRPr="003E6941">
          <w:rPr>
            <w:rStyle w:val="Hyperlink"/>
          </w:rPr>
          <w:t>10.6</w:t>
        </w:r>
        <w:r w:rsidR="00590061">
          <w:rPr>
            <w:rFonts w:asciiTheme="minorHAnsi" w:eastAsiaTheme="minorEastAsia" w:hAnsiTheme="minorHAnsi" w:cstheme="minorBidi"/>
            <w:sz w:val="22"/>
            <w:szCs w:val="22"/>
          </w:rPr>
          <w:tab/>
        </w:r>
        <w:r w:rsidR="00590061" w:rsidRPr="003E6941">
          <w:rPr>
            <w:rStyle w:val="Hyperlink"/>
          </w:rPr>
          <w:t>Unblinding Procedures</w:t>
        </w:r>
        <w:r w:rsidR="00590061">
          <w:rPr>
            <w:webHidden/>
          </w:rPr>
          <w:tab/>
        </w:r>
        <w:r w:rsidR="00590061">
          <w:rPr>
            <w:webHidden/>
          </w:rPr>
          <w:fldChar w:fldCharType="begin"/>
        </w:r>
        <w:r w:rsidR="00590061">
          <w:rPr>
            <w:webHidden/>
          </w:rPr>
          <w:instrText xml:space="preserve"> PAGEREF _Toc391905557 \h </w:instrText>
        </w:r>
        <w:r w:rsidR="00590061">
          <w:rPr>
            <w:webHidden/>
          </w:rPr>
        </w:r>
        <w:r w:rsidR="00590061">
          <w:rPr>
            <w:webHidden/>
          </w:rPr>
          <w:fldChar w:fldCharType="separate"/>
        </w:r>
        <w:r w:rsidR="00590061">
          <w:rPr>
            <w:webHidden/>
          </w:rPr>
          <w:t>25</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58" w:history="1">
        <w:r w:rsidR="00590061" w:rsidRPr="003E6941">
          <w:rPr>
            <w:rStyle w:val="Hyperlink"/>
          </w:rPr>
          <w:t>10.7</w:t>
        </w:r>
        <w:r w:rsidR="00590061">
          <w:rPr>
            <w:rFonts w:asciiTheme="minorHAnsi" w:eastAsiaTheme="minorEastAsia" w:hAnsiTheme="minorHAnsi" w:cstheme="minorBidi"/>
            <w:sz w:val="22"/>
            <w:szCs w:val="22"/>
          </w:rPr>
          <w:tab/>
        </w:r>
        <w:r w:rsidR="00590061" w:rsidRPr="003E6941">
          <w:rPr>
            <w:rStyle w:val="Hyperlink"/>
          </w:rPr>
          <w:t>Stopping Rules</w:t>
        </w:r>
        <w:r w:rsidR="00590061">
          <w:rPr>
            <w:webHidden/>
          </w:rPr>
          <w:tab/>
        </w:r>
        <w:r w:rsidR="00590061">
          <w:rPr>
            <w:webHidden/>
          </w:rPr>
          <w:fldChar w:fldCharType="begin"/>
        </w:r>
        <w:r w:rsidR="00590061">
          <w:rPr>
            <w:webHidden/>
          </w:rPr>
          <w:instrText xml:space="preserve"> PAGEREF _Toc391905558 \h </w:instrText>
        </w:r>
        <w:r w:rsidR="00590061">
          <w:rPr>
            <w:webHidden/>
          </w:rPr>
        </w:r>
        <w:r w:rsidR="00590061">
          <w:rPr>
            <w:webHidden/>
          </w:rPr>
          <w:fldChar w:fldCharType="separate"/>
        </w:r>
        <w:r w:rsidR="00590061">
          <w:rPr>
            <w:webHidden/>
          </w:rPr>
          <w:t>25</w:t>
        </w:r>
        <w:r w:rsidR="00590061">
          <w:rPr>
            <w:webHidden/>
          </w:rPr>
          <w:fldChar w:fldCharType="end"/>
        </w:r>
      </w:hyperlink>
    </w:p>
    <w:p w:rsidR="00590061" w:rsidRDefault="004910FA">
      <w:pPr>
        <w:pStyle w:val="TOC1"/>
        <w:tabs>
          <w:tab w:val="left" w:pos="880"/>
        </w:tabs>
        <w:rPr>
          <w:rFonts w:asciiTheme="minorHAnsi" w:eastAsiaTheme="minorEastAsia" w:hAnsiTheme="minorHAnsi" w:cstheme="minorBidi"/>
          <w:b w:val="0"/>
          <w:noProof/>
          <w:sz w:val="22"/>
          <w:szCs w:val="22"/>
        </w:rPr>
      </w:pPr>
      <w:hyperlink w:anchor="_Toc391905559" w:history="1">
        <w:r w:rsidR="00590061" w:rsidRPr="003E6941">
          <w:rPr>
            <w:rStyle w:val="Hyperlink"/>
            <w:rFonts w:ascii="Arial" w:hAnsi="Arial"/>
            <w:noProof/>
          </w:rPr>
          <w:t>11.0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CORRELATIVES/SPECIAL STUDIES</w:t>
        </w:r>
        <w:r w:rsidR="00590061">
          <w:rPr>
            <w:noProof/>
            <w:webHidden/>
          </w:rPr>
          <w:tab/>
        </w:r>
        <w:r w:rsidR="00590061">
          <w:rPr>
            <w:noProof/>
            <w:webHidden/>
          </w:rPr>
          <w:fldChar w:fldCharType="begin"/>
        </w:r>
        <w:r w:rsidR="00590061">
          <w:rPr>
            <w:noProof/>
            <w:webHidden/>
          </w:rPr>
          <w:instrText xml:space="preserve"> PAGEREF _Toc391905559 \h </w:instrText>
        </w:r>
        <w:r w:rsidR="00590061">
          <w:rPr>
            <w:noProof/>
            <w:webHidden/>
          </w:rPr>
        </w:r>
        <w:r w:rsidR="00590061">
          <w:rPr>
            <w:noProof/>
            <w:webHidden/>
          </w:rPr>
          <w:fldChar w:fldCharType="separate"/>
        </w:r>
        <w:r w:rsidR="00590061">
          <w:rPr>
            <w:noProof/>
            <w:webHidden/>
          </w:rPr>
          <w:t>25</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60" w:history="1">
        <w:r w:rsidR="00590061" w:rsidRPr="003E6941">
          <w:rPr>
            <w:rStyle w:val="Hyperlink"/>
          </w:rPr>
          <w:t>11.1</w:t>
        </w:r>
        <w:r w:rsidR="00590061">
          <w:rPr>
            <w:rFonts w:asciiTheme="minorHAnsi" w:eastAsiaTheme="minorEastAsia" w:hAnsiTheme="minorHAnsi" w:cstheme="minorBidi"/>
            <w:sz w:val="22"/>
            <w:szCs w:val="22"/>
          </w:rPr>
          <w:tab/>
        </w:r>
        <w:r w:rsidR="00590061" w:rsidRPr="003E6941">
          <w:rPr>
            <w:rStyle w:val="Hyperlink"/>
          </w:rPr>
          <w:t>Sample Collection Guidelines</w:t>
        </w:r>
        <w:r w:rsidR="00590061">
          <w:rPr>
            <w:webHidden/>
          </w:rPr>
          <w:tab/>
        </w:r>
        <w:r w:rsidR="00590061">
          <w:rPr>
            <w:webHidden/>
          </w:rPr>
          <w:fldChar w:fldCharType="begin"/>
        </w:r>
        <w:r w:rsidR="00590061">
          <w:rPr>
            <w:webHidden/>
          </w:rPr>
          <w:instrText xml:space="preserve"> PAGEREF _Toc391905560 \h </w:instrText>
        </w:r>
        <w:r w:rsidR="00590061">
          <w:rPr>
            <w:webHidden/>
          </w:rPr>
        </w:r>
        <w:r w:rsidR="00590061">
          <w:rPr>
            <w:webHidden/>
          </w:rPr>
          <w:fldChar w:fldCharType="separate"/>
        </w:r>
        <w:r w:rsidR="00590061">
          <w:rPr>
            <w:webHidden/>
          </w:rPr>
          <w:t>26</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61" w:history="1">
        <w:r w:rsidR="00590061" w:rsidRPr="003E6941">
          <w:rPr>
            <w:rStyle w:val="Hyperlink"/>
          </w:rPr>
          <w:t>11.2</w:t>
        </w:r>
        <w:r w:rsidR="00590061">
          <w:rPr>
            <w:rFonts w:asciiTheme="minorHAnsi" w:eastAsiaTheme="minorEastAsia" w:hAnsiTheme="minorHAnsi" w:cstheme="minorBidi"/>
            <w:sz w:val="22"/>
            <w:szCs w:val="22"/>
          </w:rPr>
          <w:tab/>
        </w:r>
        <w:r w:rsidR="00590061" w:rsidRPr="003E6941">
          <w:rPr>
            <w:rStyle w:val="Hyperlink"/>
          </w:rPr>
          <w:t>Assay Methodology</w:t>
        </w:r>
        <w:r w:rsidR="00590061">
          <w:rPr>
            <w:webHidden/>
          </w:rPr>
          <w:tab/>
        </w:r>
        <w:r w:rsidR="00590061">
          <w:rPr>
            <w:webHidden/>
          </w:rPr>
          <w:fldChar w:fldCharType="begin"/>
        </w:r>
        <w:r w:rsidR="00590061">
          <w:rPr>
            <w:webHidden/>
          </w:rPr>
          <w:instrText xml:space="preserve"> PAGEREF _Toc391905561 \h </w:instrText>
        </w:r>
        <w:r w:rsidR="00590061">
          <w:rPr>
            <w:webHidden/>
          </w:rPr>
        </w:r>
        <w:r w:rsidR="00590061">
          <w:rPr>
            <w:webHidden/>
          </w:rPr>
          <w:fldChar w:fldCharType="separate"/>
        </w:r>
        <w:r w:rsidR="00590061">
          <w:rPr>
            <w:webHidden/>
          </w:rPr>
          <w:t>26</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62" w:history="1">
        <w:r w:rsidR="00590061" w:rsidRPr="003E6941">
          <w:rPr>
            <w:rStyle w:val="Hyperlink"/>
          </w:rPr>
          <w:t>11.3</w:t>
        </w:r>
        <w:r w:rsidR="00590061">
          <w:rPr>
            <w:rFonts w:asciiTheme="minorHAnsi" w:eastAsiaTheme="minorEastAsia" w:hAnsiTheme="minorHAnsi" w:cstheme="minorBidi"/>
            <w:sz w:val="22"/>
            <w:szCs w:val="22"/>
          </w:rPr>
          <w:tab/>
        </w:r>
        <w:r w:rsidR="00590061" w:rsidRPr="003E6941">
          <w:rPr>
            <w:rStyle w:val="Hyperlink"/>
          </w:rPr>
          <w:t>Specimen Banking</w:t>
        </w:r>
        <w:r w:rsidR="00590061">
          <w:rPr>
            <w:webHidden/>
          </w:rPr>
          <w:tab/>
        </w:r>
        <w:r w:rsidR="00590061">
          <w:rPr>
            <w:webHidden/>
          </w:rPr>
          <w:fldChar w:fldCharType="begin"/>
        </w:r>
        <w:r w:rsidR="00590061">
          <w:rPr>
            <w:webHidden/>
          </w:rPr>
          <w:instrText xml:space="preserve"> PAGEREF _Toc391905562 \h </w:instrText>
        </w:r>
        <w:r w:rsidR="00590061">
          <w:rPr>
            <w:webHidden/>
          </w:rPr>
        </w:r>
        <w:r w:rsidR="00590061">
          <w:rPr>
            <w:webHidden/>
          </w:rPr>
          <w:fldChar w:fldCharType="separate"/>
        </w:r>
        <w:r w:rsidR="00590061">
          <w:rPr>
            <w:webHidden/>
          </w:rPr>
          <w:t>26</w:t>
        </w:r>
        <w:r w:rsidR="00590061">
          <w:rPr>
            <w:webHidden/>
          </w:rPr>
          <w:fldChar w:fldCharType="end"/>
        </w:r>
      </w:hyperlink>
    </w:p>
    <w:p w:rsidR="00590061" w:rsidRDefault="004910FA">
      <w:pPr>
        <w:pStyle w:val="TOC1"/>
        <w:tabs>
          <w:tab w:val="left" w:pos="880"/>
        </w:tabs>
        <w:rPr>
          <w:rFonts w:asciiTheme="minorHAnsi" w:eastAsiaTheme="minorEastAsia" w:hAnsiTheme="minorHAnsi" w:cstheme="minorBidi"/>
          <w:b w:val="0"/>
          <w:noProof/>
          <w:sz w:val="22"/>
          <w:szCs w:val="22"/>
        </w:rPr>
      </w:pPr>
      <w:hyperlink w:anchor="_Toc391905563" w:history="1">
        <w:r w:rsidR="00590061" w:rsidRPr="003E6941">
          <w:rPr>
            <w:rStyle w:val="Hyperlink"/>
            <w:rFonts w:ascii="Arial" w:hAnsi="Arial"/>
            <w:noProof/>
          </w:rPr>
          <w:t>12.0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STATISTICAL CONSIDERATIONS</w:t>
        </w:r>
        <w:r w:rsidR="00590061">
          <w:rPr>
            <w:noProof/>
            <w:webHidden/>
          </w:rPr>
          <w:tab/>
        </w:r>
        <w:r w:rsidR="00590061">
          <w:rPr>
            <w:noProof/>
            <w:webHidden/>
          </w:rPr>
          <w:fldChar w:fldCharType="begin"/>
        </w:r>
        <w:r w:rsidR="00590061">
          <w:rPr>
            <w:noProof/>
            <w:webHidden/>
          </w:rPr>
          <w:instrText xml:space="preserve"> PAGEREF _Toc391905563 \h </w:instrText>
        </w:r>
        <w:r w:rsidR="00590061">
          <w:rPr>
            <w:noProof/>
            <w:webHidden/>
          </w:rPr>
        </w:r>
        <w:r w:rsidR="00590061">
          <w:rPr>
            <w:noProof/>
            <w:webHidden/>
          </w:rPr>
          <w:fldChar w:fldCharType="separate"/>
        </w:r>
        <w:r w:rsidR="00590061">
          <w:rPr>
            <w:noProof/>
            <w:webHidden/>
          </w:rPr>
          <w:t>26</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64" w:history="1">
        <w:r w:rsidR="00590061" w:rsidRPr="003E6941">
          <w:rPr>
            <w:rStyle w:val="Hyperlink"/>
          </w:rPr>
          <w:t>12.1</w:t>
        </w:r>
        <w:r w:rsidR="00590061">
          <w:rPr>
            <w:rFonts w:asciiTheme="minorHAnsi" w:eastAsiaTheme="minorEastAsia" w:hAnsiTheme="minorHAnsi" w:cstheme="minorBidi"/>
            <w:sz w:val="22"/>
            <w:szCs w:val="22"/>
          </w:rPr>
          <w:tab/>
        </w:r>
        <w:r w:rsidR="00590061" w:rsidRPr="003E6941">
          <w:rPr>
            <w:rStyle w:val="Hyperlink"/>
          </w:rPr>
          <w:t>Study Design/Study Endpoints</w:t>
        </w:r>
        <w:r w:rsidR="00590061">
          <w:rPr>
            <w:webHidden/>
          </w:rPr>
          <w:tab/>
        </w:r>
        <w:r w:rsidR="00590061">
          <w:rPr>
            <w:webHidden/>
          </w:rPr>
          <w:fldChar w:fldCharType="begin"/>
        </w:r>
        <w:r w:rsidR="00590061">
          <w:rPr>
            <w:webHidden/>
          </w:rPr>
          <w:instrText xml:space="preserve"> PAGEREF _Toc391905564 \h </w:instrText>
        </w:r>
        <w:r w:rsidR="00590061">
          <w:rPr>
            <w:webHidden/>
          </w:rPr>
        </w:r>
        <w:r w:rsidR="00590061">
          <w:rPr>
            <w:webHidden/>
          </w:rPr>
          <w:fldChar w:fldCharType="separate"/>
        </w:r>
        <w:r w:rsidR="00590061">
          <w:rPr>
            <w:webHidden/>
          </w:rPr>
          <w:t>26</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65" w:history="1">
        <w:r w:rsidR="00590061" w:rsidRPr="003E6941">
          <w:rPr>
            <w:rStyle w:val="Hyperlink"/>
          </w:rPr>
          <w:t>12.2</w:t>
        </w:r>
        <w:r w:rsidR="00590061">
          <w:rPr>
            <w:rFonts w:asciiTheme="minorHAnsi" w:eastAsiaTheme="minorEastAsia" w:hAnsiTheme="minorHAnsi" w:cstheme="minorBidi"/>
            <w:sz w:val="22"/>
            <w:szCs w:val="22"/>
          </w:rPr>
          <w:tab/>
        </w:r>
        <w:r w:rsidR="00590061" w:rsidRPr="003E6941">
          <w:rPr>
            <w:rStyle w:val="Hyperlink"/>
          </w:rPr>
          <w:t>Sample Size and Accrual</w:t>
        </w:r>
        <w:r w:rsidR="00590061">
          <w:rPr>
            <w:webHidden/>
          </w:rPr>
          <w:tab/>
        </w:r>
        <w:r w:rsidR="00590061">
          <w:rPr>
            <w:webHidden/>
          </w:rPr>
          <w:fldChar w:fldCharType="begin"/>
        </w:r>
        <w:r w:rsidR="00590061">
          <w:rPr>
            <w:webHidden/>
          </w:rPr>
          <w:instrText xml:space="preserve"> PAGEREF _Toc391905565 \h </w:instrText>
        </w:r>
        <w:r w:rsidR="00590061">
          <w:rPr>
            <w:webHidden/>
          </w:rPr>
        </w:r>
        <w:r w:rsidR="00590061">
          <w:rPr>
            <w:webHidden/>
          </w:rPr>
          <w:fldChar w:fldCharType="separate"/>
        </w:r>
        <w:r w:rsidR="00590061">
          <w:rPr>
            <w:webHidden/>
          </w:rPr>
          <w:t>27</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66" w:history="1">
        <w:r w:rsidR="00590061" w:rsidRPr="003E6941">
          <w:rPr>
            <w:rStyle w:val="Hyperlink"/>
          </w:rPr>
          <w:t>12.3</w:t>
        </w:r>
        <w:r w:rsidR="00590061">
          <w:rPr>
            <w:rFonts w:asciiTheme="minorHAnsi" w:eastAsiaTheme="minorEastAsia" w:hAnsiTheme="minorHAnsi" w:cstheme="minorBidi"/>
            <w:sz w:val="22"/>
            <w:szCs w:val="22"/>
          </w:rPr>
          <w:tab/>
        </w:r>
        <w:r w:rsidR="00590061" w:rsidRPr="003E6941">
          <w:rPr>
            <w:rStyle w:val="Hyperlink"/>
          </w:rPr>
          <w:t>Data Analyses Plans</w:t>
        </w:r>
        <w:r w:rsidR="00590061">
          <w:rPr>
            <w:webHidden/>
          </w:rPr>
          <w:tab/>
        </w:r>
        <w:r w:rsidR="00590061">
          <w:rPr>
            <w:webHidden/>
          </w:rPr>
          <w:fldChar w:fldCharType="begin"/>
        </w:r>
        <w:r w:rsidR="00590061">
          <w:rPr>
            <w:webHidden/>
          </w:rPr>
          <w:instrText xml:space="preserve"> PAGEREF _Toc391905566 \h </w:instrText>
        </w:r>
        <w:r w:rsidR="00590061">
          <w:rPr>
            <w:webHidden/>
          </w:rPr>
        </w:r>
        <w:r w:rsidR="00590061">
          <w:rPr>
            <w:webHidden/>
          </w:rPr>
          <w:fldChar w:fldCharType="separate"/>
        </w:r>
        <w:r w:rsidR="00590061">
          <w:rPr>
            <w:webHidden/>
          </w:rPr>
          <w:t>27</w:t>
        </w:r>
        <w:r w:rsidR="00590061">
          <w:rPr>
            <w:webHidden/>
          </w:rPr>
          <w:fldChar w:fldCharType="end"/>
        </w:r>
      </w:hyperlink>
    </w:p>
    <w:p w:rsidR="00590061" w:rsidRDefault="004910FA">
      <w:pPr>
        <w:pStyle w:val="TOC1"/>
        <w:tabs>
          <w:tab w:val="left" w:pos="880"/>
        </w:tabs>
        <w:rPr>
          <w:rFonts w:asciiTheme="minorHAnsi" w:eastAsiaTheme="minorEastAsia" w:hAnsiTheme="minorHAnsi" w:cstheme="minorBidi"/>
          <w:b w:val="0"/>
          <w:noProof/>
          <w:sz w:val="22"/>
          <w:szCs w:val="22"/>
        </w:rPr>
      </w:pPr>
      <w:hyperlink w:anchor="_Toc391905567" w:history="1">
        <w:r w:rsidR="00590061" w:rsidRPr="003E6941">
          <w:rPr>
            <w:rStyle w:val="Hyperlink"/>
            <w:rFonts w:ascii="Arial" w:hAnsi="Arial"/>
            <w:noProof/>
          </w:rPr>
          <w:t>13.0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STUDY MANAGEMENT</w:t>
        </w:r>
        <w:r w:rsidR="00590061">
          <w:rPr>
            <w:noProof/>
            <w:webHidden/>
          </w:rPr>
          <w:tab/>
        </w:r>
        <w:r w:rsidR="00590061">
          <w:rPr>
            <w:noProof/>
            <w:webHidden/>
          </w:rPr>
          <w:fldChar w:fldCharType="begin"/>
        </w:r>
        <w:r w:rsidR="00590061">
          <w:rPr>
            <w:noProof/>
            <w:webHidden/>
          </w:rPr>
          <w:instrText xml:space="preserve"> PAGEREF _Toc391905567 \h </w:instrText>
        </w:r>
        <w:r w:rsidR="00590061">
          <w:rPr>
            <w:noProof/>
            <w:webHidden/>
          </w:rPr>
        </w:r>
        <w:r w:rsidR="00590061">
          <w:rPr>
            <w:noProof/>
            <w:webHidden/>
          </w:rPr>
          <w:fldChar w:fldCharType="separate"/>
        </w:r>
        <w:r w:rsidR="00590061">
          <w:rPr>
            <w:noProof/>
            <w:webHidden/>
          </w:rPr>
          <w:t>27</w:t>
        </w:r>
        <w:r w:rsidR="00590061">
          <w:rPr>
            <w:noProof/>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68" w:history="1">
        <w:r w:rsidR="00590061" w:rsidRPr="003E6941">
          <w:rPr>
            <w:rStyle w:val="Hyperlink"/>
          </w:rPr>
          <w:t>13.1</w:t>
        </w:r>
        <w:r w:rsidR="00590061">
          <w:rPr>
            <w:rFonts w:asciiTheme="minorHAnsi" w:eastAsiaTheme="minorEastAsia" w:hAnsiTheme="minorHAnsi" w:cstheme="minorBidi"/>
            <w:sz w:val="22"/>
            <w:szCs w:val="22"/>
          </w:rPr>
          <w:tab/>
        </w:r>
        <w:r w:rsidR="00590061" w:rsidRPr="003E6941">
          <w:rPr>
            <w:rStyle w:val="Hyperlink"/>
          </w:rPr>
          <w:t>Institutional Review Board (IRB) Approval and Consent</w:t>
        </w:r>
        <w:r w:rsidR="00590061">
          <w:rPr>
            <w:webHidden/>
          </w:rPr>
          <w:tab/>
        </w:r>
        <w:r w:rsidR="00590061">
          <w:rPr>
            <w:webHidden/>
          </w:rPr>
          <w:fldChar w:fldCharType="begin"/>
        </w:r>
        <w:r w:rsidR="00590061">
          <w:rPr>
            <w:webHidden/>
          </w:rPr>
          <w:instrText xml:space="preserve"> PAGEREF _Toc391905568 \h </w:instrText>
        </w:r>
        <w:r w:rsidR="00590061">
          <w:rPr>
            <w:webHidden/>
          </w:rPr>
        </w:r>
        <w:r w:rsidR="00590061">
          <w:rPr>
            <w:webHidden/>
          </w:rPr>
          <w:fldChar w:fldCharType="separate"/>
        </w:r>
        <w:r w:rsidR="00590061">
          <w:rPr>
            <w:webHidden/>
          </w:rPr>
          <w:t>27</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69" w:history="1">
        <w:r w:rsidR="00590061" w:rsidRPr="003E6941">
          <w:rPr>
            <w:rStyle w:val="Hyperlink"/>
          </w:rPr>
          <w:t>13.2</w:t>
        </w:r>
        <w:r w:rsidR="00590061">
          <w:rPr>
            <w:rFonts w:asciiTheme="minorHAnsi" w:eastAsiaTheme="minorEastAsia" w:hAnsiTheme="minorHAnsi" w:cstheme="minorBidi"/>
            <w:sz w:val="22"/>
            <w:szCs w:val="22"/>
          </w:rPr>
          <w:tab/>
        </w:r>
        <w:r w:rsidR="00590061" w:rsidRPr="003E6941">
          <w:rPr>
            <w:rStyle w:val="Hyperlink"/>
          </w:rPr>
          <w:t>Required Documentation (for multi-site studies)</w:t>
        </w:r>
        <w:r w:rsidR="00590061">
          <w:rPr>
            <w:webHidden/>
          </w:rPr>
          <w:tab/>
        </w:r>
        <w:r w:rsidR="00590061">
          <w:rPr>
            <w:webHidden/>
          </w:rPr>
          <w:fldChar w:fldCharType="begin"/>
        </w:r>
        <w:r w:rsidR="00590061">
          <w:rPr>
            <w:webHidden/>
          </w:rPr>
          <w:instrText xml:space="preserve"> PAGEREF _Toc391905569 \h </w:instrText>
        </w:r>
        <w:r w:rsidR="00590061">
          <w:rPr>
            <w:webHidden/>
          </w:rPr>
        </w:r>
        <w:r w:rsidR="00590061">
          <w:rPr>
            <w:webHidden/>
          </w:rPr>
          <w:fldChar w:fldCharType="separate"/>
        </w:r>
        <w:r w:rsidR="00590061">
          <w:rPr>
            <w:webHidden/>
          </w:rPr>
          <w:t>27</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70" w:history="1">
        <w:r w:rsidR="00590061" w:rsidRPr="003E6941">
          <w:rPr>
            <w:rStyle w:val="Hyperlink"/>
          </w:rPr>
          <w:t>13.3</w:t>
        </w:r>
        <w:r w:rsidR="00590061">
          <w:rPr>
            <w:rFonts w:asciiTheme="minorHAnsi" w:eastAsiaTheme="minorEastAsia" w:hAnsiTheme="minorHAnsi" w:cstheme="minorBidi"/>
            <w:sz w:val="22"/>
            <w:szCs w:val="22"/>
          </w:rPr>
          <w:tab/>
        </w:r>
        <w:r w:rsidR="00590061" w:rsidRPr="003E6941">
          <w:rPr>
            <w:rStyle w:val="Hyperlink"/>
          </w:rPr>
          <w:t>Registration Procedures</w:t>
        </w:r>
        <w:r w:rsidR="00590061">
          <w:rPr>
            <w:webHidden/>
          </w:rPr>
          <w:tab/>
        </w:r>
        <w:r w:rsidR="00590061">
          <w:rPr>
            <w:webHidden/>
          </w:rPr>
          <w:fldChar w:fldCharType="begin"/>
        </w:r>
        <w:r w:rsidR="00590061">
          <w:rPr>
            <w:webHidden/>
          </w:rPr>
          <w:instrText xml:space="preserve"> PAGEREF _Toc391905570 \h </w:instrText>
        </w:r>
        <w:r w:rsidR="00590061">
          <w:rPr>
            <w:webHidden/>
          </w:rPr>
        </w:r>
        <w:r w:rsidR="00590061">
          <w:rPr>
            <w:webHidden/>
          </w:rPr>
          <w:fldChar w:fldCharType="separate"/>
        </w:r>
        <w:r w:rsidR="00590061">
          <w:rPr>
            <w:webHidden/>
          </w:rPr>
          <w:t>28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71" w:history="1">
        <w:r w:rsidR="00590061" w:rsidRPr="003E6941">
          <w:rPr>
            <w:rStyle w:val="Hyperlink"/>
          </w:rPr>
          <w:t>13.4</w:t>
        </w:r>
        <w:r w:rsidR="00590061">
          <w:rPr>
            <w:rFonts w:asciiTheme="minorHAnsi" w:eastAsiaTheme="minorEastAsia" w:hAnsiTheme="minorHAnsi" w:cstheme="minorBidi"/>
            <w:sz w:val="22"/>
            <w:szCs w:val="22"/>
          </w:rPr>
          <w:tab/>
        </w:r>
        <w:r w:rsidR="00590061" w:rsidRPr="003E6941">
          <w:rPr>
            <w:rStyle w:val="Hyperlink"/>
          </w:rPr>
          <w:t>Data Management and Monitoring/Auditing</w:t>
        </w:r>
        <w:r w:rsidR="00590061">
          <w:rPr>
            <w:webHidden/>
          </w:rPr>
          <w:tab/>
        </w:r>
        <w:r w:rsidR="00590061">
          <w:rPr>
            <w:webHidden/>
          </w:rPr>
          <w:fldChar w:fldCharType="begin"/>
        </w:r>
        <w:r w:rsidR="00590061">
          <w:rPr>
            <w:webHidden/>
          </w:rPr>
          <w:instrText xml:space="preserve"> PAGEREF _Toc391905571 \h </w:instrText>
        </w:r>
        <w:r w:rsidR="00590061">
          <w:rPr>
            <w:webHidden/>
          </w:rPr>
        </w:r>
        <w:r w:rsidR="00590061">
          <w:rPr>
            <w:webHidden/>
          </w:rPr>
          <w:fldChar w:fldCharType="separate"/>
        </w:r>
        <w:r w:rsidR="00590061">
          <w:rPr>
            <w:webHidden/>
          </w:rPr>
          <w:t>28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72" w:history="1">
        <w:r w:rsidR="00590061" w:rsidRPr="003E6941">
          <w:rPr>
            <w:rStyle w:val="Hyperlink"/>
          </w:rPr>
          <w:t>13.5</w:t>
        </w:r>
        <w:r w:rsidR="00590061">
          <w:rPr>
            <w:rFonts w:asciiTheme="minorHAnsi" w:eastAsiaTheme="minorEastAsia" w:hAnsiTheme="minorHAnsi" w:cstheme="minorBidi"/>
            <w:sz w:val="22"/>
            <w:szCs w:val="22"/>
          </w:rPr>
          <w:tab/>
        </w:r>
        <w:r w:rsidR="00590061" w:rsidRPr="003E6941">
          <w:rPr>
            <w:rStyle w:val="Hyperlink"/>
          </w:rPr>
          <w:t>Adherence to the Protocol</w:t>
        </w:r>
        <w:r w:rsidR="00590061">
          <w:rPr>
            <w:webHidden/>
          </w:rPr>
          <w:tab/>
        </w:r>
        <w:r w:rsidR="00590061">
          <w:rPr>
            <w:webHidden/>
          </w:rPr>
          <w:fldChar w:fldCharType="begin"/>
        </w:r>
        <w:r w:rsidR="00590061">
          <w:rPr>
            <w:webHidden/>
          </w:rPr>
          <w:instrText xml:space="preserve"> PAGEREF _Toc391905572 \h </w:instrText>
        </w:r>
        <w:r w:rsidR="00590061">
          <w:rPr>
            <w:webHidden/>
          </w:rPr>
        </w:r>
        <w:r w:rsidR="00590061">
          <w:rPr>
            <w:webHidden/>
          </w:rPr>
          <w:fldChar w:fldCharType="separate"/>
        </w:r>
        <w:r w:rsidR="00590061">
          <w:rPr>
            <w:webHidden/>
          </w:rPr>
          <w:t>28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73" w:history="1">
        <w:r w:rsidR="00590061" w:rsidRPr="003E6941">
          <w:rPr>
            <w:rStyle w:val="Hyperlink"/>
          </w:rPr>
          <w:t>13.6</w:t>
        </w:r>
        <w:r w:rsidR="00590061">
          <w:rPr>
            <w:rFonts w:asciiTheme="minorHAnsi" w:eastAsiaTheme="minorEastAsia" w:hAnsiTheme="minorHAnsi" w:cstheme="minorBidi"/>
            <w:sz w:val="22"/>
            <w:szCs w:val="22"/>
          </w:rPr>
          <w:tab/>
        </w:r>
        <w:r w:rsidR="00590061" w:rsidRPr="003E6941">
          <w:rPr>
            <w:rStyle w:val="Hyperlink"/>
          </w:rPr>
          <w:t>Amendments to the Protocol</w:t>
        </w:r>
        <w:r w:rsidR="00590061">
          <w:rPr>
            <w:webHidden/>
          </w:rPr>
          <w:tab/>
        </w:r>
        <w:r w:rsidR="00590061">
          <w:rPr>
            <w:webHidden/>
          </w:rPr>
          <w:fldChar w:fldCharType="begin"/>
        </w:r>
        <w:r w:rsidR="00590061">
          <w:rPr>
            <w:webHidden/>
          </w:rPr>
          <w:instrText xml:space="preserve"> PAGEREF _Toc391905573 \h </w:instrText>
        </w:r>
        <w:r w:rsidR="00590061">
          <w:rPr>
            <w:webHidden/>
          </w:rPr>
        </w:r>
        <w:r w:rsidR="00590061">
          <w:rPr>
            <w:webHidden/>
          </w:rPr>
          <w:fldChar w:fldCharType="separate"/>
        </w:r>
        <w:r w:rsidR="00590061">
          <w:rPr>
            <w:webHidden/>
          </w:rPr>
          <w:t>28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74" w:history="1">
        <w:r w:rsidR="00590061" w:rsidRPr="003E6941">
          <w:rPr>
            <w:rStyle w:val="Hyperlink"/>
          </w:rPr>
          <w:t>13.7</w:t>
        </w:r>
        <w:r w:rsidR="00590061">
          <w:rPr>
            <w:rFonts w:asciiTheme="minorHAnsi" w:eastAsiaTheme="minorEastAsia" w:hAnsiTheme="minorHAnsi" w:cstheme="minorBidi"/>
            <w:sz w:val="22"/>
            <w:szCs w:val="22"/>
          </w:rPr>
          <w:tab/>
        </w:r>
        <w:r w:rsidR="00590061" w:rsidRPr="003E6941">
          <w:rPr>
            <w:rStyle w:val="Hyperlink"/>
          </w:rPr>
          <w:t>Record Retention</w:t>
        </w:r>
        <w:r w:rsidR="00590061">
          <w:rPr>
            <w:webHidden/>
          </w:rPr>
          <w:tab/>
        </w:r>
        <w:r w:rsidR="00590061">
          <w:rPr>
            <w:webHidden/>
          </w:rPr>
          <w:fldChar w:fldCharType="begin"/>
        </w:r>
        <w:r w:rsidR="00590061">
          <w:rPr>
            <w:webHidden/>
          </w:rPr>
          <w:instrText xml:space="preserve"> PAGEREF _Toc391905574 \h </w:instrText>
        </w:r>
        <w:r w:rsidR="00590061">
          <w:rPr>
            <w:webHidden/>
          </w:rPr>
        </w:r>
        <w:r w:rsidR="00590061">
          <w:rPr>
            <w:webHidden/>
          </w:rPr>
          <w:fldChar w:fldCharType="separate"/>
        </w:r>
        <w:r w:rsidR="00590061">
          <w:rPr>
            <w:webHidden/>
          </w:rPr>
          <w:t>28</w:t>
        </w:r>
        <w:r w:rsidR="00590061">
          <w:rPr>
            <w:webHidden/>
          </w:rPr>
          <w:fldChar w:fldCharType="end"/>
        </w:r>
      </w:hyperlink>
    </w:p>
    <w:p w:rsidR="00590061" w:rsidRDefault="004910FA">
      <w:pPr>
        <w:pStyle w:val="TOC2"/>
        <w:rPr>
          <w:rFonts w:asciiTheme="minorHAnsi" w:eastAsiaTheme="minorEastAsia" w:hAnsiTheme="minorHAnsi" w:cstheme="minorBidi"/>
          <w:sz w:val="22"/>
          <w:szCs w:val="22"/>
        </w:rPr>
      </w:pPr>
      <w:hyperlink w:anchor="_Toc391905575" w:history="1">
        <w:r w:rsidR="00590061" w:rsidRPr="003E6941">
          <w:rPr>
            <w:rStyle w:val="Hyperlink"/>
          </w:rPr>
          <w:t>13.8</w:t>
        </w:r>
        <w:r w:rsidR="00590061">
          <w:rPr>
            <w:rFonts w:asciiTheme="minorHAnsi" w:eastAsiaTheme="minorEastAsia" w:hAnsiTheme="minorHAnsi" w:cstheme="minorBidi"/>
            <w:sz w:val="22"/>
            <w:szCs w:val="22"/>
          </w:rPr>
          <w:tab/>
        </w:r>
        <w:r w:rsidR="00590061" w:rsidRPr="003E6941">
          <w:rPr>
            <w:rStyle w:val="Hyperlink"/>
          </w:rPr>
          <w:t>Obligations of Investigators</w:t>
        </w:r>
        <w:r w:rsidR="00590061">
          <w:rPr>
            <w:webHidden/>
          </w:rPr>
          <w:tab/>
        </w:r>
        <w:r w:rsidR="00590061">
          <w:rPr>
            <w:webHidden/>
          </w:rPr>
          <w:fldChar w:fldCharType="begin"/>
        </w:r>
        <w:r w:rsidR="00590061">
          <w:rPr>
            <w:webHidden/>
          </w:rPr>
          <w:instrText xml:space="preserve"> PAGEREF _Toc391905575 \h </w:instrText>
        </w:r>
        <w:r w:rsidR="00590061">
          <w:rPr>
            <w:webHidden/>
          </w:rPr>
        </w:r>
        <w:r w:rsidR="00590061">
          <w:rPr>
            <w:webHidden/>
          </w:rPr>
          <w:fldChar w:fldCharType="separate"/>
        </w:r>
        <w:r w:rsidR="00590061">
          <w:rPr>
            <w:webHidden/>
          </w:rPr>
          <w:t>28</w:t>
        </w:r>
        <w:r w:rsidR="00590061">
          <w:rPr>
            <w:webHidden/>
          </w:rPr>
          <w:fldChar w:fldCharType="end"/>
        </w:r>
      </w:hyperlink>
    </w:p>
    <w:p w:rsidR="00590061" w:rsidRDefault="004910FA">
      <w:pPr>
        <w:pStyle w:val="TOC1"/>
        <w:tabs>
          <w:tab w:val="left" w:pos="880"/>
        </w:tabs>
        <w:rPr>
          <w:rFonts w:asciiTheme="minorHAnsi" w:eastAsiaTheme="minorEastAsia" w:hAnsiTheme="minorHAnsi" w:cstheme="minorBidi"/>
          <w:b w:val="0"/>
          <w:noProof/>
          <w:sz w:val="22"/>
          <w:szCs w:val="22"/>
        </w:rPr>
      </w:pPr>
      <w:hyperlink w:anchor="_Toc391905576" w:history="1">
        <w:r w:rsidR="00590061" w:rsidRPr="003E6941">
          <w:rPr>
            <w:rStyle w:val="Hyperlink"/>
            <w:rFonts w:ascii="Arial" w:hAnsi="Arial"/>
            <w:noProof/>
          </w:rPr>
          <w:t>14.0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REFERENCES</w:t>
        </w:r>
        <w:r w:rsidR="00590061">
          <w:rPr>
            <w:noProof/>
            <w:webHidden/>
          </w:rPr>
          <w:tab/>
        </w:r>
        <w:r w:rsidR="00590061">
          <w:rPr>
            <w:noProof/>
            <w:webHidden/>
          </w:rPr>
          <w:fldChar w:fldCharType="begin"/>
        </w:r>
        <w:r w:rsidR="00590061">
          <w:rPr>
            <w:noProof/>
            <w:webHidden/>
          </w:rPr>
          <w:instrText xml:space="preserve"> PAGEREF _Toc391905576 \h </w:instrText>
        </w:r>
        <w:r w:rsidR="00590061">
          <w:rPr>
            <w:noProof/>
            <w:webHidden/>
          </w:rPr>
        </w:r>
        <w:r w:rsidR="00590061">
          <w:rPr>
            <w:noProof/>
            <w:webHidden/>
          </w:rPr>
          <w:fldChar w:fldCharType="separate"/>
        </w:r>
        <w:r w:rsidR="00590061">
          <w:rPr>
            <w:noProof/>
            <w:webHidden/>
          </w:rPr>
          <w:t>29</w:t>
        </w:r>
        <w:r w:rsidR="00590061">
          <w:rPr>
            <w:noProof/>
            <w:webHidden/>
          </w:rPr>
          <w:fldChar w:fldCharType="end"/>
        </w:r>
      </w:hyperlink>
    </w:p>
    <w:p w:rsidR="00590061" w:rsidRDefault="004910FA">
      <w:pPr>
        <w:pStyle w:val="TOC1"/>
        <w:tabs>
          <w:tab w:val="left" w:pos="880"/>
        </w:tabs>
        <w:rPr>
          <w:rFonts w:asciiTheme="minorHAnsi" w:eastAsiaTheme="minorEastAsia" w:hAnsiTheme="minorHAnsi" w:cstheme="minorBidi"/>
          <w:b w:val="0"/>
          <w:noProof/>
          <w:sz w:val="22"/>
          <w:szCs w:val="22"/>
        </w:rPr>
      </w:pPr>
      <w:hyperlink w:anchor="_Toc391905577" w:history="1">
        <w:r w:rsidR="00590061" w:rsidRPr="003E6941">
          <w:rPr>
            <w:rStyle w:val="Hyperlink"/>
            <w:rFonts w:ascii="Arial" w:hAnsi="Arial"/>
            <w:noProof/>
          </w:rPr>
          <w:t>15.0</w:t>
        </w:r>
        <w:r w:rsidR="00590061">
          <w:rPr>
            <w:rFonts w:asciiTheme="minorHAnsi" w:eastAsiaTheme="minorEastAsia" w:hAnsiTheme="minorHAnsi" w:cstheme="minorBidi"/>
            <w:b w:val="0"/>
            <w:noProof/>
            <w:sz w:val="22"/>
            <w:szCs w:val="22"/>
          </w:rPr>
          <w:tab/>
        </w:r>
        <w:r w:rsidR="00590061" w:rsidRPr="003E6941">
          <w:rPr>
            <w:rStyle w:val="Hyperlink"/>
            <w:rFonts w:ascii="Arial" w:hAnsi="Arial"/>
            <w:noProof/>
          </w:rPr>
          <w:t>APPENDICES</w:t>
        </w:r>
        <w:r w:rsidR="00590061">
          <w:rPr>
            <w:noProof/>
            <w:webHidden/>
          </w:rPr>
          <w:tab/>
        </w:r>
        <w:r w:rsidR="00590061">
          <w:rPr>
            <w:noProof/>
            <w:webHidden/>
          </w:rPr>
          <w:fldChar w:fldCharType="begin"/>
        </w:r>
        <w:r w:rsidR="00590061">
          <w:rPr>
            <w:noProof/>
            <w:webHidden/>
          </w:rPr>
          <w:instrText xml:space="preserve"> PAGEREF _Toc391905577 \h </w:instrText>
        </w:r>
        <w:r w:rsidR="00590061">
          <w:rPr>
            <w:noProof/>
            <w:webHidden/>
          </w:rPr>
        </w:r>
        <w:r w:rsidR="00590061">
          <w:rPr>
            <w:noProof/>
            <w:webHidden/>
          </w:rPr>
          <w:fldChar w:fldCharType="separate"/>
        </w:r>
        <w:r w:rsidR="00590061">
          <w:rPr>
            <w:noProof/>
            <w:webHidden/>
          </w:rPr>
          <w:t>29</w:t>
        </w:r>
        <w:r w:rsidR="00590061">
          <w:rPr>
            <w:noProof/>
            <w:webHidden/>
          </w:rPr>
          <w:fldChar w:fldCharType="end"/>
        </w:r>
      </w:hyperlink>
    </w:p>
    <w:p w:rsidR="004E0A16" w:rsidRPr="008F29F4" w:rsidRDefault="004E60CE" w:rsidP="00081819">
      <w:pPr>
        <w:rPr>
          <w:rFonts w:ascii="Arial" w:hAnsi="Arial" w:cs="Arial"/>
          <w:sz w:val="20"/>
          <w:szCs w:val="20"/>
        </w:rPr>
        <w:sectPr w:rsidR="004E0A16" w:rsidRPr="008F29F4" w:rsidSect="004045AD">
          <w:headerReference w:type="default" r:id="rId11"/>
          <w:footerReference w:type="default" r:id="rId12"/>
          <w:pgSz w:w="12240" w:h="15840"/>
          <w:pgMar w:top="1440" w:right="1440" w:bottom="1440" w:left="1440" w:header="720" w:footer="480" w:gutter="0"/>
          <w:pgNumType w:start="2"/>
          <w:cols w:space="720"/>
          <w:docGrid w:linePitch="360"/>
        </w:sectPr>
      </w:pPr>
      <w:r w:rsidRPr="008F29F4">
        <w:rPr>
          <w:rFonts w:ascii="Arial" w:hAnsi="Arial" w:cs="Arial"/>
          <w:b/>
          <w:sz w:val="20"/>
          <w:szCs w:val="20"/>
        </w:rPr>
        <w:fldChar w:fldCharType="end"/>
      </w:r>
    </w:p>
    <w:p w:rsidR="006F4D0D" w:rsidRPr="004045AD" w:rsidRDefault="006F4D0D" w:rsidP="004045AD">
      <w:pPr>
        <w:pStyle w:val="Heading1"/>
        <w:rPr>
          <w:rFonts w:ascii="Arial" w:hAnsi="Arial"/>
          <w:sz w:val="20"/>
          <w:szCs w:val="20"/>
        </w:rPr>
      </w:pPr>
      <w:bookmarkStart w:id="0" w:name="_Toc271103863"/>
      <w:bookmarkStart w:id="1" w:name="_Toc391905513"/>
      <w:bookmarkStart w:id="2" w:name="_Toc239832347"/>
      <w:bookmarkStart w:id="3" w:name="_Toc239832434"/>
      <w:bookmarkStart w:id="4" w:name="_Toc239838997"/>
      <w:bookmarkStart w:id="5" w:name="_Toc239839289"/>
      <w:bookmarkStart w:id="6" w:name="_Toc239839409"/>
      <w:bookmarkStart w:id="7" w:name="_Toc239840518"/>
      <w:bookmarkStart w:id="8" w:name="_Toc239840875"/>
      <w:r w:rsidRPr="004045AD">
        <w:rPr>
          <w:rFonts w:ascii="Arial" w:hAnsi="Arial"/>
          <w:sz w:val="20"/>
          <w:szCs w:val="20"/>
        </w:rPr>
        <w:lastRenderedPageBreak/>
        <w:t>LIST OF ABBREVIATIONS</w:t>
      </w:r>
      <w:bookmarkEnd w:id="0"/>
      <w:bookmarkEnd w:id="1"/>
    </w:p>
    <w:p w:rsidR="006F4D0D" w:rsidRPr="008F29F4" w:rsidRDefault="006F4D0D" w:rsidP="00081819">
      <w:pPr>
        <w:tabs>
          <w:tab w:val="left" w:pos="8640"/>
        </w:tabs>
        <w:ind w:hanging="720"/>
        <w:rPr>
          <w:rFonts w:ascii="Arial" w:hAnsi="Arial" w:cs="Arial"/>
          <w:sz w:val="20"/>
          <w:szCs w:val="20"/>
        </w:rPr>
      </w:pPr>
    </w:p>
    <w:p w:rsidR="004F3258" w:rsidRPr="008F29F4" w:rsidRDefault="004F3258"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Examples Include:</w:t>
      </w:r>
    </w:p>
    <w:tbl>
      <w:tblPr>
        <w:tblW w:w="9182" w:type="dxa"/>
        <w:tblInd w:w="88" w:type="dxa"/>
        <w:tblLook w:val="04A0" w:firstRow="1" w:lastRow="0" w:firstColumn="1" w:lastColumn="0" w:noHBand="0" w:noVBand="1"/>
      </w:tblPr>
      <w:tblGrid>
        <w:gridCol w:w="1910"/>
        <w:gridCol w:w="7272"/>
      </w:tblGrid>
      <w:tr w:rsidR="006F4D0D" w:rsidRPr="008F29F4" w:rsidTr="004045AD">
        <w:trPr>
          <w:trHeight w:val="285"/>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AE</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Adverse Event</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ALT</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Alanine Aminotransferase</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ALC</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Absolute Lymphocyte Count</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AST</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Aspartate Aminotransferase</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BUN</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Blood Urea Nitrogen</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CBC</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Complete Blood Count</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CMP</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Comprehensive Metabolic Panel</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CR</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Complete Response</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CT</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Computed Tomography</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CTCAE</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Common Terminology Criteria for Adverse Events</w:t>
            </w:r>
          </w:p>
        </w:tc>
      </w:tr>
      <w:tr w:rsidR="0078636C" w:rsidRPr="008F29F4" w:rsidTr="004045AD">
        <w:trPr>
          <w:trHeight w:val="300"/>
        </w:trPr>
        <w:tc>
          <w:tcPr>
            <w:tcW w:w="1910"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DLT</w:t>
            </w:r>
          </w:p>
        </w:tc>
        <w:tc>
          <w:tcPr>
            <w:tcW w:w="7272"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Dose Limiting Toxicity</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DSMB</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Data and Safety Monitoring Board</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ECOG</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Eastern Cooperative Oncology Group</w:t>
            </w:r>
          </w:p>
        </w:tc>
      </w:tr>
      <w:tr w:rsidR="0078636C" w:rsidRPr="008F29F4" w:rsidTr="004045AD">
        <w:trPr>
          <w:trHeight w:val="300"/>
        </w:trPr>
        <w:tc>
          <w:tcPr>
            <w:tcW w:w="1910"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H&amp;P</w:t>
            </w:r>
          </w:p>
        </w:tc>
        <w:tc>
          <w:tcPr>
            <w:tcW w:w="7272"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History &amp; Physical Exam</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HRPP</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Human Research Protections Program</w:t>
            </w:r>
          </w:p>
        </w:tc>
      </w:tr>
      <w:tr w:rsidR="004F5206" w:rsidRPr="008F29F4" w:rsidTr="004045AD">
        <w:trPr>
          <w:trHeight w:val="300"/>
        </w:trPr>
        <w:tc>
          <w:tcPr>
            <w:tcW w:w="1910" w:type="dxa"/>
            <w:tcBorders>
              <w:top w:val="nil"/>
              <w:left w:val="nil"/>
              <w:bottom w:val="nil"/>
              <w:right w:val="nil"/>
            </w:tcBorders>
            <w:shd w:val="clear" w:color="auto" w:fill="auto"/>
            <w:noWrap/>
            <w:vAlign w:val="bottom"/>
          </w:tcPr>
          <w:p w:rsidR="004F5206" w:rsidRDefault="004F5206" w:rsidP="004045AD">
            <w:pPr>
              <w:tabs>
                <w:tab w:val="left" w:pos="8640"/>
              </w:tabs>
              <w:ind w:left="1440" w:hanging="720"/>
              <w:rPr>
                <w:rFonts w:ascii="Arial" w:hAnsi="Arial" w:cs="Arial"/>
                <w:color w:val="0000FF"/>
                <w:sz w:val="20"/>
                <w:szCs w:val="20"/>
              </w:rPr>
            </w:pPr>
            <w:r>
              <w:rPr>
                <w:rFonts w:ascii="Arial" w:hAnsi="Arial" w:cs="Arial"/>
                <w:color w:val="0000FF"/>
                <w:sz w:val="20"/>
                <w:szCs w:val="20"/>
              </w:rPr>
              <w:t xml:space="preserve">IV </w:t>
            </w:r>
          </w:p>
        </w:tc>
        <w:tc>
          <w:tcPr>
            <w:tcW w:w="7272" w:type="dxa"/>
            <w:tcBorders>
              <w:top w:val="nil"/>
              <w:left w:val="nil"/>
              <w:bottom w:val="nil"/>
              <w:right w:val="nil"/>
            </w:tcBorders>
            <w:shd w:val="clear" w:color="auto" w:fill="auto"/>
            <w:noWrap/>
            <w:vAlign w:val="bottom"/>
          </w:tcPr>
          <w:p w:rsidR="004F5206" w:rsidRDefault="004F5206" w:rsidP="004045AD">
            <w:pPr>
              <w:tabs>
                <w:tab w:val="left" w:pos="8640"/>
              </w:tabs>
              <w:ind w:left="1440"/>
              <w:rPr>
                <w:rFonts w:ascii="Arial" w:hAnsi="Arial" w:cs="Arial"/>
                <w:color w:val="0000FF"/>
                <w:sz w:val="20"/>
                <w:szCs w:val="20"/>
              </w:rPr>
            </w:pPr>
            <w:r>
              <w:rPr>
                <w:rFonts w:ascii="Arial" w:hAnsi="Arial" w:cs="Arial"/>
                <w:color w:val="0000FF"/>
                <w:sz w:val="20"/>
                <w:szCs w:val="20"/>
              </w:rPr>
              <w:t>Intravenously</w:t>
            </w:r>
          </w:p>
        </w:tc>
      </w:tr>
      <w:tr w:rsidR="0078636C" w:rsidRPr="008F29F4" w:rsidTr="004045AD">
        <w:trPr>
          <w:trHeight w:val="300"/>
        </w:trPr>
        <w:tc>
          <w:tcPr>
            <w:tcW w:w="1910"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MTD</w:t>
            </w:r>
          </w:p>
        </w:tc>
        <w:tc>
          <w:tcPr>
            <w:tcW w:w="7272"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Maximum Tolerated Dose</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NCI</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National Cancer Institute</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ORR</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Overall Response Rate</w:t>
            </w:r>
          </w:p>
        </w:tc>
      </w:tr>
      <w:tr w:rsidR="0078636C" w:rsidRPr="008F29F4" w:rsidTr="004045AD">
        <w:trPr>
          <w:trHeight w:val="300"/>
        </w:trPr>
        <w:tc>
          <w:tcPr>
            <w:tcW w:w="1910"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OS</w:t>
            </w:r>
          </w:p>
        </w:tc>
        <w:tc>
          <w:tcPr>
            <w:tcW w:w="7272"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Overall Survival</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PBMCs</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Peripheral Blood Mononuclear Cells</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PD</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Progressive Disease</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PFS</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Progression Free Survival</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proofErr w:type="spellStart"/>
            <w:r w:rsidRPr="008F29F4">
              <w:rPr>
                <w:rFonts w:ascii="Arial" w:hAnsi="Arial" w:cs="Arial"/>
                <w:color w:val="0000FF"/>
                <w:sz w:val="20"/>
                <w:szCs w:val="20"/>
              </w:rPr>
              <w:t>p.o.</w:t>
            </w:r>
            <w:proofErr w:type="spellEnd"/>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 xml:space="preserve">per </w:t>
            </w:r>
            <w:proofErr w:type="spellStart"/>
            <w:r w:rsidRPr="008F29F4">
              <w:rPr>
                <w:rFonts w:ascii="Arial" w:hAnsi="Arial" w:cs="Arial"/>
                <w:color w:val="0000FF"/>
                <w:sz w:val="20"/>
                <w:szCs w:val="20"/>
              </w:rPr>
              <w:t>os</w:t>
            </w:r>
            <w:proofErr w:type="spellEnd"/>
            <w:r w:rsidRPr="008F29F4">
              <w:rPr>
                <w:rFonts w:ascii="Arial" w:hAnsi="Arial" w:cs="Arial"/>
                <w:color w:val="0000FF"/>
                <w:sz w:val="20"/>
                <w:szCs w:val="20"/>
              </w:rPr>
              <w:t>/by mouth/orally</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PR</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Partial Response</w:t>
            </w:r>
          </w:p>
        </w:tc>
      </w:tr>
      <w:tr w:rsidR="0078636C" w:rsidRPr="008F29F4" w:rsidTr="004045AD">
        <w:trPr>
          <w:trHeight w:val="300"/>
        </w:trPr>
        <w:tc>
          <w:tcPr>
            <w:tcW w:w="1910"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SAE</w:t>
            </w:r>
          </w:p>
        </w:tc>
        <w:tc>
          <w:tcPr>
            <w:tcW w:w="7272" w:type="dxa"/>
            <w:tcBorders>
              <w:top w:val="nil"/>
              <w:left w:val="nil"/>
              <w:bottom w:val="nil"/>
              <w:right w:val="nil"/>
            </w:tcBorders>
            <w:shd w:val="clear" w:color="auto" w:fill="auto"/>
            <w:noWrap/>
            <w:vAlign w:val="bottom"/>
          </w:tcPr>
          <w:p w:rsidR="0078636C" w:rsidRPr="008F29F4" w:rsidRDefault="0078636C" w:rsidP="004045AD">
            <w:pPr>
              <w:tabs>
                <w:tab w:val="left" w:pos="8640"/>
              </w:tabs>
              <w:ind w:left="1440" w:hanging="720"/>
              <w:rPr>
                <w:rFonts w:ascii="Arial" w:hAnsi="Arial" w:cs="Arial"/>
                <w:color w:val="0000FF"/>
                <w:sz w:val="20"/>
                <w:szCs w:val="20"/>
              </w:rPr>
            </w:pPr>
            <w:r>
              <w:rPr>
                <w:rFonts w:ascii="Arial" w:hAnsi="Arial" w:cs="Arial"/>
                <w:color w:val="0000FF"/>
                <w:sz w:val="20"/>
                <w:szCs w:val="20"/>
              </w:rPr>
              <w:t>Serious Adverse Event</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SD</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Stable Disease</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SGOT</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 xml:space="preserve">Serum Glutamic </w:t>
            </w:r>
            <w:proofErr w:type="spellStart"/>
            <w:r w:rsidRPr="008F29F4">
              <w:rPr>
                <w:rFonts w:ascii="Arial" w:hAnsi="Arial" w:cs="Arial"/>
                <w:color w:val="0000FF"/>
                <w:sz w:val="20"/>
                <w:szCs w:val="20"/>
              </w:rPr>
              <w:t>Oxaloacetic</w:t>
            </w:r>
            <w:proofErr w:type="spellEnd"/>
            <w:r w:rsidRPr="008F29F4">
              <w:rPr>
                <w:rFonts w:ascii="Arial" w:hAnsi="Arial" w:cs="Arial"/>
                <w:color w:val="0000FF"/>
                <w:sz w:val="20"/>
                <w:szCs w:val="20"/>
              </w:rPr>
              <w:t xml:space="preserve"> Transaminase</w:t>
            </w:r>
          </w:p>
        </w:tc>
      </w:tr>
      <w:tr w:rsidR="006F4D0D" w:rsidRPr="008F29F4" w:rsidTr="004045AD">
        <w:trPr>
          <w:trHeight w:val="300"/>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SPGT</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Serum Glutamic Pyruvic Transaminase</w:t>
            </w:r>
          </w:p>
        </w:tc>
      </w:tr>
      <w:tr w:rsidR="00590061" w:rsidRPr="008F29F4" w:rsidTr="004045AD">
        <w:trPr>
          <w:trHeight w:val="300"/>
        </w:trPr>
        <w:tc>
          <w:tcPr>
            <w:tcW w:w="1910" w:type="dxa"/>
            <w:tcBorders>
              <w:top w:val="nil"/>
              <w:left w:val="nil"/>
              <w:bottom w:val="nil"/>
              <w:right w:val="nil"/>
            </w:tcBorders>
            <w:shd w:val="clear" w:color="auto" w:fill="auto"/>
            <w:noWrap/>
            <w:vAlign w:val="bottom"/>
          </w:tcPr>
          <w:p w:rsidR="00590061" w:rsidRPr="008F29F4" w:rsidRDefault="00590061" w:rsidP="004045AD">
            <w:pPr>
              <w:tabs>
                <w:tab w:val="left" w:pos="8640"/>
              </w:tabs>
              <w:ind w:left="1440" w:hanging="720"/>
              <w:rPr>
                <w:rFonts w:ascii="Arial" w:hAnsi="Arial" w:cs="Arial"/>
                <w:color w:val="0000FF"/>
                <w:sz w:val="20"/>
                <w:szCs w:val="20"/>
              </w:rPr>
            </w:pPr>
            <w:r>
              <w:rPr>
                <w:rFonts w:ascii="Arial" w:hAnsi="Arial" w:cs="Arial"/>
                <w:color w:val="0000FF"/>
                <w:sz w:val="20"/>
                <w:szCs w:val="20"/>
              </w:rPr>
              <w:t>UPIRTS</w:t>
            </w:r>
          </w:p>
        </w:tc>
        <w:tc>
          <w:tcPr>
            <w:tcW w:w="7272" w:type="dxa"/>
            <w:tcBorders>
              <w:top w:val="nil"/>
              <w:left w:val="nil"/>
              <w:bottom w:val="nil"/>
              <w:right w:val="nil"/>
            </w:tcBorders>
            <w:shd w:val="clear" w:color="auto" w:fill="auto"/>
            <w:noWrap/>
            <w:vAlign w:val="bottom"/>
          </w:tcPr>
          <w:p w:rsidR="00590061" w:rsidRPr="008F29F4" w:rsidRDefault="00590061" w:rsidP="004045AD">
            <w:pPr>
              <w:tabs>
                <w:tab w:val="left" w:pos="8640"/>
              </w:tabs>
              <w:ind w:left="1440" w:hanging="720"/>
              <w:rPr>
                <w:rFonts w:ascii="Arial" w:hAnsi="Arial" w:cs="Arial"/>
                <w:color w:val="0000FF"/>
                <w:sz w:val="20"/>
                <w:szCs w:val="20"/>
              </w:rPr>
            </w:pPr>
            <w:r>
              <w:rPr>
                <w:rFonts w:ascii="Arial" w:hAnsi="Arial" w:cs="Arial"/>
                <w:color w:val="0000FF"/>
                <w:sz w:val="20"/>
                <w:szCs w:val="20"/>
              </w:rPr>
              <w:t>Unanticipated Problem Involving Risks to Subjects or Others</w:t>
            </w:r>
          </w:p>
        </w:tc>
      </w:tr>
      <w:tr w:rsidR="006F4D0D" w:rsidRPr="008F29F4" w:rsidTr="004045AD">
        <w:trPr>
          <w:trHeight w:val="285"/>
        </w:trPr>
        <w:tc>
          <w:tcPr>
            <w:tcW w:w="1910"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WBC</w:t>
            </w:r>
          </w:p>
        </w:tc>
        <w:tc>
          <w:tcPr>
            <w:tcW w:w="7272" w:type="dxa"/>
            <w:tcBorders>
              <w:top w:val="nil"/>
              <w:left w:val="nil"/>
              <w:bottom w:val="nil"/>
              <w:right w:val="nil"/>
            </w:tcBorders>
            <w:shd w:val="clear" w:color="auto" w:fill="auto"/>
            <w:noWrap/>
            <w:vAlign w:val="bottom"/>
            <w:hideMark/>
          </w:tcPr>
          <w:p w:rsidR="006F4D0D" w:rsidRPr="008F29F4" w:rsidRDefault="006F4D0D" w:rsidP="004045AD">
            <w:pPr>
              <w:tabs>
                <w:tab w:val="left" w:pos="8640"/>
              </w:tabs>
              <w:ind w:left="1440" w:hanging="720"/>
              <w:rPr>
                <w:rFonts w:ascii="Arial" w:hAnsi="Arial" w:cs="Arial"/>
                <w:color w:val="0000FF"/>
                <w:sz w:val="20"/>
                <w:szCs w:val="20"/>
              </w:rPr>
            </w:pPr>
            <w:r w:rsidRPr="008F29F4">
              <w:rPr>
                <w:rFonts w:ascii="Arial" w:hAnsi="Arial" w:cs="Arial"/>
                <w:color w:val="0000FF"/>
                <w:sz w:val="20"/>
                <w:szCs w:val="20"/>
              </w:rPr>
              <w:t>White Blood Cells</w:t>
            </w:r>
          </w:p>
        </w:tc>
      </w:tr>
      <w:tr w:rsidR="0078636C" w:rsidRPr="008F29F4" w:rsidTr="004045AD">
        <w:trPr>
          <w:trHeight w:val="285"/>
        </w:trPr>
        <w:tc>
          <w:tcPr>
            <w:tcW w:w="1910" w:type="dxa"/>
            <w:tcBorders>
              <w:top w:val="nil"/>
              <w:left w:val="nil"/>
              <w:bottom w:val="nil"/>
              <w:right w:val="nil"/>
            </w:tcBorders>
            <w:shd w:val="clear" w:color="auto" w:fill="auto"/>
            <w:noWrap/>
            <w:vAlign w:val="bottom"/>
          </w:tcPr>
          <w:p w:rsidR="0078636C" w:rsidRPr="008F29F4" w:rsidRDefault="0078636C" w:rsidP="00081819">
            <w:pPr>
              <w:tabs>
                <w:tab w:val="left" w:pos="8640"/>
              </w:tabs>
              <w:ind w:hanging="720"/>
              <w:rPr>
                <w:rFonts w:ascii="Arial" w:hAnsi="Arial" w:cs="Arial"/>
                <w:color w:val="0000FF"/>
                <w:sz w:val="20"/>
                <w:szCs w:val="20"/>
              </w:rPr>
            </w:pPr>
          </w:p>
        </w:tc>
        <w:tc>
          <w:tcPr>
            <w:tcW w:w="7272" w:type="dxa"/>
            <w:tcBorders>
              <w:top w:val="nil"/>
              <w:left w:val="nil"/>
              <w:bottom w:val="nil"/>
              <w:right w:val="nil"/>
            </w:tcBorders>
            <w:shd w:val="clear" w:color="auto" w:fill="auto"/>
            <w:noWrap/>
            <w:vAlign w:val="bottom"/>
          </w:tcPr>
          <w:p w:rsidR="0078636C" w:rsidRPr="008F29F4" w:rsidRDefault="0078636C" w:rsidP="00081819">
            <w:pPr>
              <w:tabs>
                <w:tab w:val="left" w:pos="8640"/>
              </w:tabs>
              <w:ind w:left="0"/>
              <w:rPr>
                <w:rFonts w:ascii="Arial" w:hAnsi="Arial" w:cs="Arial"/>
                <w:color w:val="0000FF"/>
                <w:sz w:val="20"/>
                <w:szCs w:val="20"/>
              </w:rPr>
            </w:pPr>
          </w:p>
        </w:tc>
      </w:tr>
      <w:tr w:rsidR="0078636C" w:rsidRPr="008F29F4" w:rsidTr="004045AD">
        <w:trPr>
          <w:trHeight w:val="285"/>
        </w:trPr>
        <w:tc>
          <w:tcPr>
            <w:tcW w:w="1910" w:type="dxa"/>
            <w:tcBorders>
              <w:top w:val="nil"/>
              <w:left w:val="nil"/>
              <w:bottom w:val="nil"/>
              <w:right w:val="nil"/>
            </w:tcBorders>
            <w:shd w:val="clear" w:color="auto" w:fill="auto"/>
            <w:noWrap/>
            <w:vAlign w:val="bottom"/>
          </w:tcPr>
          <w:p w:rsidR="0078636C" w:rsidRDefault="0078636C" w:rsidP="00081819">
            <w:pPr>
              <w:tabs>
                <w:tab w:val="left" w:pos="8640"/>
              </w:tabs>
              <w:ind w:hanging="720"/>
              <w:rPr>
                <w:rFonts w:ascii="Arial" w:hAnsi="Arial" w:cs="Arial"/>
                <w:color w:val="0000FF"/>
                <w:sz w:val="20"/>
                <w:szCs w:val="20"/>
              </w:rPr>
            </w:pPr>
          </w:p>
        </w:tc>
        <w:tc>
          <w:tcPr>
            <w:tcW w:w="7272" w:type="dxa"/>
            <w:tcBorders>
              <w:top w:val="nil"/>
              <w:left w:val="nil"/>
              <w:bottom w:val="nil"/>
              <w:right w:val="nil"/>
            </w:tcBorders>
            <w:shd w:val="clear" w:color="auto" w:fill="auto"/>
            <w:noWrap/>
            <w:vAlign w:val="bottom"/>
          </w:tcPr>
          <w:p w:rsidR="0078636C" w:rsidRPr="008F29F4" w:rsidRDefault="0078636C" w:rsidP="00081819">
            <w:pPr>
              <w:tabs>
                <w:tab w:val="left" w:pos="8640"/>
              </w:tabs>
              <w:ind w:left="0"/>
              <w:rPr>
                <w:rFonts w:ascii="Arial" w:hAnsi="Arial" w:cs="Arial"/>
                <w:color w:val="0000FF"/>
                <w:sz w:val="20"/>
                <w:szCs w:val="20"/>
              </w:rPr>
            </w:pPr>
          </w:p>
        </w:tc>
      </w:tr>
    </w:tbl>
    <w:p w:rsidR="003276B5" w:rsidRPr="008F29F4" w:rsidRDefault="003276B5" w:rsidP="00081819">
      <w:pPr>
        <w:pStyle w:val="Heading1"/>
        <w:numPr>
          <w:ilvl w:val="0"/>
          <w:numId w:val="0"/>
        </w:numPr>
        <w:tabs>
          <w:tab w:val="left" w:pos="8640"/>
        </w:tabs>
        <w:ind w:left="720" w:hanging="720"/>
        <w:rPr>
          <w:rFonts w:ascii="Arial" w:hAnsi="Arial"/>
          <w:sz w:val="20"/>
          <w:szCs w:val="20"/>
        </w:rPr>
      </w:pPr>
    </w:p>
    <w:p w:rsidR="003276B5" w:rsidRPr="008F29F4" w:rsidRDefault="003276B5" w:rsidP="00081819">
      <w:pPr>
        <w:rPr>
          <w:rFonts w:ascii="Arial" w:hAnsi="Arial" w:cs="Arial"/>
          <w:kern w:val="32"/>
          <w:sz w:val="20"/>
          <w:szCs w:val="20"/>
        </w:rPr>
      </w:pPr>
      <w:r w:rsidRPr="008F29F4">
        <w:rPr>
          <w:rFonts w:ascii="Arial" w:hAnsi="Arial" w:cs="Arial"/>
          <w:sz w:val="20"/>
          <w:szCs w:val="20"/>
        </w:rPr>
        <w:br w:type="page"/>
      </w:r>
    </w:p>
    <w:p w:rsidR="003276B5" w:rsidRPr="004045AD" w:rsidRDefault="00A52DD5" w:rsidP="004045AD">
      <w:pPr>
        <w:pStyle w:val="Heading1"/>
        <w:rPr>
          <w:rFonts w:ascii="Arial" w:hAnsi="Arial"/>
          <w:sz w:val="20"/>
          <w:szCs w:val="20"/>
        </w:rPr>
      </w:pPr>
      <w:bookmarkStart w:id="9" w:name="_Toc391905514"/>
      <w:r w:rsidRPr="004045AD">
        <w:rPr>
          <w:rFonts w:ascii="Arial" w:hAnsi="Arial"/>
          <w:sz w:val="20"/>
          <w:szCs w:val="20"/>
        </w:rPr>
        <w:lastRenderedPageBreak/>
        <w:t>STUDY SCHEMA</w:t>
      </w:r>
      <w:bookmarkEnd w:id="9"/>
    </w:p>
    <w:p w:rsidR="005D2DD4" w:rsidRPr="00552CAA" w:rsidRDefault="004045AD" w:rsidP="004045AD">
      <w:pPr>
        <w:tabs>
          <w:tab w:val="clear" w:pos="0"/>
          <w:tab w:val="left" w:pos="720"/>
        </w:tabs>
        <w:jc w:val="both"/>
        <w:rPr>
          <w:rFonts w:ascii="Arial" w:hAnsi="Arial" w:cs="Arial"/>
          <w:color w:val="0000FF"/>
          <w:sz w:val="20"/>
          <w:szCs w:val="20"/>
        </w:rPr>
      </w:pPr>
      <w:r>
        <w:rPr>
          <w:rFonts w:ascii="Arial" w:hAnsi="Arial" w:cs="Arial"/>
          <w:color w:val="0000FF"/>
          <w:sz w:val="20"/>
          <w:szCs w:val="20"/>
        </w:rPr>
        <w:t xml:space="preserve">Optional Section:  </w:t>
      </w:r>
      <w:r w:rsidR="007318EE" w:rsidRPr="00552CAA">
        <w:rPr>
          <w:rFonts w:ascii="Arial" w:hAnsi="Arial" w:cs="Arial"/>
          <w:color w:val="0000FF"/>
          <w:sz w:val="20"/>
          <w:szCs w:val="20"/>
        </w:rPr>
        <w:t xml:space="preserve">The schema should </w:t>
      </w:r>
      <w:r w:rsidR="00F8061F" w:rsidRPr="00552CAA">
        <w:rPr>
          <w:rFonts w:ascii="Arial" w:hAnsi="Arial" w:cs="Arial"/>
          <w:color w:val="0000FF"/>
          <w:sz w:val="20"/>
          <w:szCs w:val="20"/>
        </w:rPr>
        <w:t xml:space="preserve">represent </w:t>
      </w:r>
      <w:r w:rsidR="007318EE" w:rsidRPr="00552CAA">
        <w:rPr>
          <w:rFonts w:ascii="Arial" w:hAnsi="Arial" w:cs="Arial"/>
          <w:color w:val="0000FF"/>
          <w:sz w:val="20"/>
          <w:szCs w:val="20"/>
        </w:rPr>
        <w:t>your study design, along with corresponding descriptive text</w:t>
      </w:r>
      <w:r w:rsidR="00F8061F" w:rsidRPr="00552CAA">
        <w:rPr>
          <w:rFonts w:ascii="Arial" w:hAnsi="Arial" w:cs="Arial"/>
          <w:color w:val="0000FF"/>
          <w:sz w:val="20"/>
          <w:szCs w:val="20"/>
        </w:rPr>
        <w:t>, as applicable</w:t>
      </w:r>
      <w:r w:rsidR="007318EE" w:rsidRPr="00552CAA">
        <w:rPr>
          <w:rFonts w:ascii="Arial" w:hAnsi="Arial" w:cs="Arial"/>
          <w:color w:val="0000FF"/>
          <w:sz w:val="20"/>
          <w:szCs w:val="20"/>
        </w:rPr>
        <w:t>.</w:t>
      </w:r>
      <w:r w:rsidR="00F8061F" w:rsidRPr="00552CAA">
        <w:rPr>
          <w:rFonts w:ascii="Arial" w:hAnsi="Arial" w:cs="Arial"/>
          <w:color w:val="0000FF"/>
          <w:sz w:val="20"/>
          <w:szCs w:val="20"/>
        </w:rPr>
        <w:t xml:space="preserve"> For example:</w:t>
      </w:r>
      <w:r w:rsidR="00A34F87">
        <w:rPr>
          <w:rFonts w:ascii="Arial" w:hAnsi="Arial" w:cs="Arial"/>
          <w:color w:val="0000FF"/>
          <w:sz w:val="20"/>
          <w:szCs w:val="20"/>
        </w:rPr>
        <w:t xml:space="preserve"> </w:t>
      </w:r>
    </w:p>
    <w:p w:rsidR="005D2DD4" w:rsidRPr="008F29F4" w:rsidRDefault="005D2DD4" w:rsidP="00081819">
      <w:pPr>
        <w:jc w:val="center"/>
        <w:rPr>
          <w:rFonts w:ascii="Arial" w:hAnsi="Arial" w:cs="Arial"/>
          <w:sz w:val="20"/>
          <w:szCs w:val="20"/>
        </w:rPr>
      </w:pPr>
    </w:p>
    <w:p w:rsidR="00F8061F" w:rsidRPr="008F29F4" w:rsidRDefault="00F8061F" w:rsidP="00081819">
      <w:pPr>
        <w:framePr w:hSpace="180" w:wrap="around" w:vAnchor="page" w:hAnchor="margin" w:y="3245"/>
        <w:jc w:val="center"/>
        <w:rPr>
          <w:rFonts w:ascii="Arial" w:hAnsi="Arial" w:cs="Arial"/>
          <w:b/>
          <w:bCs/>
          <w:sz w:val="20"/>
          <w:szCs w:val="20"/>
        </w:rPr>
      </w:pPr>
    </w:p>
    <w:p w:rsidR="005D2DD4" w:rsidRPr="008F29F4" w:rsidRDefault="004F2A90" w:rsidP="00081819">
      <w:pPr>
        <w:ind w:left="0" w:hanging="450"/>
        <w:jc w:val="center"/>
        <w:rPr>
          <w:rFonts w:ascii="Arial" w:hAnsi="Arial" w:cs="Arial"/>
          <w:sz w:val="20"/>
          <w:szCs w:val="20"/>
        </w:rPr>
      </w:pPr>
      <w:bookmarkStart w:id="10" w:name="_Toc193511062"/>
      <w:r>
        <w:rPr>
          <w:noProof/>
        </w:rPr>
        <w:drawing>
          <wp:inline distT="0" distB="0" distL="0" distR="0">
            <wp:extent cx="5715000" cy="4419600"/>
            <wp:effectExtent l="19050" t="0" r="0" b="0"/>
            <wp:docPr id="2" name="Picture 1" descr="Text Box: Total N:  Obtain informed consent. Screen subjects by criteria; obtain history, document. Flowchart: Extract: Randomize. Oval: N subjects Arm 1. Oval: N subjects Arm 2. Text Box: Perform pregnancy test; collect blood for assays;&#10;Administer Study Product/Intervention. Text Box: Clinical and AE assessment. Text Box: Clinical and AE assessment. Flowchart: Decision: Assessment of Final Study Outcom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Total N:  Obtain informed consent. Screen subjects by criteria; obtain history, document. Flowchart: Extract: Randomize. Oval: N subjects Arm 1. Oval: N subjects Arm 2. Text Box: Perform pregnancy test; collect blood for assays;&#10;Administer Study Product/Intervention. Text Box: Clinical and AE assessment. Text Box: Clinical and AE assessment. Flowchart: Decision: Assessment of Final Study Outcome Measures."/>
                    <pic:cNvPicPr>
                      <a:picLocks noChangeAspect="1" noChangeArrowheads="1"/>
                    </pic:cNvPicPr>
                  </pic:nvPicPr>
                  <pic:blipFill>
                    <a:blip r:embed="rId13"/>
                    <a:srcRect/>
                    <a:stretch>
                      <a:fillRect/>
                    </a:stretch>
                  </pic:blipFill>
                  <pic:spPr bwMode="auto">
                    <a:xfrm>
                      <a:off x="0" y="0"/>
                      <a:ext cx="5715000" cy="4419600"/>
                    </a:xfrm>
                    <a:prstGeom prst="rect">
                      <a:avLst/>
                    </a:prstGeom>
                    <a:noFill/>
                    <a:ln w="9525">
                      <a:noFill/>
                      <a:miter lim="800000"/>
                      <a:headEnd/>
                      <a:tailEnd/>
                    </a:ln>
                  </pic:spPr>
                </pic:pic>
              </a:graphicData>
            </a:graphic>
          </wp:inline>
        </w:drawing>
      </w:r>
    </w:p>
    <w:p w:rsidR="003276B5" w:rsidRDefault="00DA5101" w:rsidP="004045AD">
      <w:pPr>
        <w:pStyle w:val="Heading1"/>
        <w:rPr>
          <w:rFonts w:ascii="Arial" w:hAnsi="Arial"/>
          <w:sz w:val="20"/>
          <w:szCs w:val="20"/>
        </w:rPr>
      </w:pPr>
      <w:bookmarkStart w:id="11" w:name="_Toc391905515"/>
      <w:bookmarkEnd w:id="10"/>
      <w:r w:rsidRPr="004045AD">
        <w:rPr>
          <w:rFonts w:ascii="Arial" w:hAnsi="Arial"/>
          <w:sz w:val="20"/>
          <w:szCs w:val="20"/>
        </w:rPr>
        <w:t>STUDY SUMMARY</w:t>
      </w:r>
      <w:bookmarkEnd w:id="11"/>
    </w:p>
    <w:p w:rsidR="004045AD" w:rsidRDefault="004045AD" w:rsidP="004045AD">
      <w:pPr>
        <w:rPr>
          <w:rFonts w:ascii="Arial" w:hAnsi="Arial" w:cs="Arial"/>
          <w:color w:val="0000FF"/>
          <w:sz w:val="20"/>
          <w:szCs w:val="20"/>
        </w:rPr>
      </w:pPr>
      <w:r>
        <w:rPr>
          <w:rFonts w:ascii="Arial" w:hAnsi="Arial" w:cs="Arial"/>
          <w:color w:val="0000FF"/>
          <w:sz w:val="20"/>
          <w:szCs w:val="20"/>
        </w:rPr>
        <w:t>May be presented in narrative format (similar to a manuscript abstract) or as a summary table (see example below).</w:t>
      </w:r>
    </w:p>
    <w:p w:rsidR="004045AD" w:rsidRPr="004045AD" w:rsidRDefault="004045AD" w:rsidP="004045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750"/>
      </w:tblGrid>
      <w:tr w:rsidR="003276B5" w:rsidRPr="008F29F4" w:rsidTr="00EA111B">
        <w:trPr>
          <w:cantSplit/>
        </w:trPr>
        <w:tc>
          <w:tcPr>
            <w:tcW w:w="2610" w:type="dxa"/>
            <w:vAlign w:val="center"/>
          </w:tcPr>
          <w:p w:rsidR="003276B5" w:rsidRPr="008F29F4" w:rsidRDefault="003276B5" w:rsidP="00081819">
            <w:pPr>
              <w:pStyle w:val="Header"/>
              <w:tabs>
                <w:tab w:val="clear" w:pos="4320"/>
                <w:tab w:val="clear" w:pos="8640"/>
              </w:tabs>
              <w:spacing w:before="60" w:after="60"/>
              <w:ind w:left="0"/>
              <w:rPr>
                <w:rFonts w:ascii="Arial" w:hAnsi="Arial" w:cs="Arial"/>
                <w:sz w:val="20"/>
                <w:szCs w:val="20"/>
              </w:rPr>
            </w:pPr>
            <w:r w:rsidRPr="008F29F4">
              <w:rPr>
                <w:rFonts w:ascii="Arial" w:hAnsi="Arial" w:cs="Arial"/>
                <w:sz w:val="20"/>
                <w:szCs w:val="20"/>
              </w:rPr>
              <w:t>Title</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Full title of protocol</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Short Title</w:t>
            </w:r>
          </w:p>
        </w:tc>
        <w:tc>
          <w:tcPr>
            <w:tcW w:w="6750" w:type="dxa"/>
            <w:vAlign w:val="center"/>
          </w:tcPr>
          <w:p w:rsidR="003276B5" w:rsidRPr="008F29F4" w:rsidRDefault="003276B5" w:rsidP="00081819">
            <w:pPr>
              <w:tabs>
                <w:tab w:val="clear" w:pos="0"/>
                <w:tab w:val="left" w:pos="72"/>
              </w:tabs>
              <w:ind w:left="72"/>
              <w:rPr>
                <w:rFonts w:ascii="Arial" w:hAnsi="Arial" w:cs="Arial"/>
                <w:i/>
                <w:color w:val="0000FF"/>
                <w:sz w:val="20"/>
                <w:szCs w:val="20"/>
              </w:rPr>
            </w:pPr>
            <w:r w:rsidRPr="00E3712B">
              <w:rPr>
                <w:rFonts w:ascii="Arial" w:hAnsi="Arial" w:cs="Arial"/>
                <w:color w:val="0000FF"/>
                <w:sz w:val="20"/>
                <w:szCs w:val="20"/>
              </w:rPr>
              <w:t>Shortened title</w:t>
            </w:r>
            <w:r w:rsidR="00E3712B">
              <w:rPr>
                <w:rFonts w:ascii="Arial" w:hAnsi="Arial" w:cs="Arial"/>
                <w:i/>
                <w:color w:val="0000FF"/>
                <w:sz w:val="20"/>
                <w:szCs w:val="20"/>
              </w:rPr>
              <w:t xml:space="preserve"> </w:t>
            </w:r>
            <w:r w:rsidR="00EC3AB3">
              <w:rPr>
                <w:rFonts w:ascii="Arial" w:hAnsi="Arial" w:cs="Arial"/>
                <w:color w:val="0000FF"/>
                <w:sz w:val="20"/>
                <w:szCs w:val="20"/>
              </w:rPr>
              <w:t>(match this to title used in</w:t>
            </w:r>
            <w:r w:rsidR="00E3712B" w:rsidRPr="001F6832">
              <w:rPr>
                <w:rFonts w:ascii="Arial" w:hAnsi="Arial" w:cs="Arial"/>
                <w:color w:val="0000FF"/>
                <w:sz w:val="20"/>
                <w:szCs w:val="20"/>
              </w:rPr>
              <w:t xml:space="preserve"> ClinicalTrials.gov)</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Protocol Number</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The standard protocol number used to identify this study</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Phase</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Clinical study phase (e.g.</w:t>
            </w:r>
            <w:r w:rsidR="00C57AF1" w:rsidRPr="00E3712B">
              <w:rPr>
                <w:rFonts w:ascii="Arial" w:hAnsi="Arial" w:cs="Arial"/>
                <w:color w:val="0000FF"/>
                <w:sz w:val="20"/>
                <w:szCs w:val="20"/>
              </w:rPr>
              <w:t>,</w:t>
            </w:r>
            <w:r w:rsidRPr="00E3712B">
              <w:rPr>
                <w:rFonts w:ascii="Arial" w:hAnsi="Arial" w:cs="Arial"/>
                <w:color w:val="0000FF"/>
                <w:sz w:val="20"/>
                <w:szCs w:val="20"/>
              </w:rPr>
              <w:t xml:space="preserve"> Phase 1, 2, 3 or 4)</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Methodology</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Design attributes such as single blin</w:t>
            </w:r>
            <w:r w:rsidR="00C57AF1" w:rsidRPr="00E3712B">
              <w:rPr>
                <w:rFonts w:ascii="Arial" w:hAnsi="Arial" w:cs="Arial"/>
                <w:color w:val="0000FF"/>
                <w:sz w:val="20"/>
                <w:szCs w:val="20"/>
              </w:rPr>
              <w:t>d, double blind or open label; r</w:t>
            </w:r>
            <w:r w:rsidRPr="00E3712B">
              <w:rPr>
                <w:rFonts w:ascii="Arial" w:hAnsi="Arial" w:cs="Arial"/>
                <w:color w:val="0000FF"/>
                <w:sz w:val="20"/>
                <w:szCs w:val="20"/>
              </w:rPr>
              <w:t>andomized, placebo or active placebo control; cross-over design, etc.</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Study Duration</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Estimated duration for the main protocol (e.g.</w:t>
            </w:r>
            <w:r w:rsidR="00C57AF1" w:rsidRPr="00E3712B">
              <w:rPr>
                <w:rFonts w:ascii="Arial" w:hAnsi="Arial" w:cs="Arial"/>
                <w:color w:val="0000FF"/>
                <w:sz w:val="20"/>
                <w:szCs w:val="20"/>
              </w:rPr>
              <w:t>,</w:t>
            </w:r>
            <w:r w:rsidRPr="00E3712B">
              <w:rPr>
                <w:rFonts w:ascii="Arial" w:hAnsi="Arial" w:cs="Arial"/>
                <w:color w:val="0000FF"/>
                <w:sz w:val="20"/>
                <w:szCs w:val="20"/>
              </w:rPr>
              <w:t xml:space="preserve"> from start of screening to last subject processed and finishing the study)</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Study Center(s)</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Single-center or multi-center</w:t>
            </w:r>
            <w:r w:rsidR="001F6832">
              <w:rPr>
                <w:rFonts w:ascii="Arial" w:hAnsi="Arial" w:cs="Arial"/>
                <w:color w:val="0000FF"/>
                <w:sz w:val="20"/>
                <w:szCs w:val="20"/>
              </w:rPr>
              <w:t>;</w:t>
            </w:r>
            <w:r w:rsidR="00973586" w:rsidRPr="00E3712B">
              <w:rPr>
                <w:rFonts w:ascii="Arial" w:hAnsi="Arial" w:cs="Arial"/>
                <w:color w:val="0000FF"/>
                <w:sz w:val="20"/>
                <w:szCs w:val="20"/>
              </w:rPr>
              <w:t xml:space="preserve"> </w:t>
            </w:r>
            <w:r w:rsidR="001F6832">
              <w:rPr>
                <w:rFonts w:ascii="Arial" w:hAnsi="Arial" w:cs="Arial"/>
                <w:color w:val="0000FF"/>
                <w:sz w:val="20"/>
                <w:szCs w:val="20"/>
              </w:rPr>
              <w:t>i</w:t>
            </w:r>
            <w:r w:rsidRPr="00E3712B">
              <w:rPr>
                <w:rFonts w:ascii="Arial" w:hAnsi="Arial" w:cs="Arial"/>
                <w:color w:val="0000FF"/>
                <w:sz w:val="20"/>
                <w:szCs w:val="20"/>
              </w:rPr>
              <w:t>f multi-center, note number of p</w:t>
            </w:r>
            <w:r w:rsidR="00E3712B">
              <w:rPr>
                <w:rFonts w:ascii="Arial" w:hAnsi="Arial" w:cs="Arial"/>
                <w:color w:val="0000FF"/>
                <w:sz w:val="20"/>
                <w:szCs w:val="20"/>
              </w:rPr>
              <w:t>rojected centers to be involved</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Objectives</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Brief statement of primary study objectives</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lastRenderedPageBreak/>
              <w:t>Number of Subjects</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Number of subjects projected for the entire study (e.g.</w:t>
            </w:r>
            <w:r w:rsidR="00973586" w:rsidRPr="00E3712B">
              <w:rPr>
                <w:rFonts w:ascii="Arial" w:hAnsi="Arial" w:cs="Arial"/>
                <w:color w:val="0000FF"/>
                <w:sz w:val="20"/>
                <w:szCs w:val="20"/>
              </w:rPr>
              <w:t>,</w:t>
            </w:r>
            <w:r w:rsidRPr="00E3712B">
              <w:rPr>
                <w:rFonts w:ascii="Arial" w:hAnsi="Arial" w:cs="Arial"/>
                <w:color w:val="0000FF"/>
                <w:sz w:val="20"/>
                <w:szCs w:val="20"/>
              </w:rPr>
              <w:t xml:space="preserve"> not for simply one site, rather for all sites combined)</w:t>
            </w:r>
          </w:p>
        </w:tc>
      </w:tr>
      <w:tr w:rsidR="003276B5" w:rsidRPr="008F29F4" w:rsidTr="00EA111B">
        <w:trPr>
          <w:cantSplit/>
        </w:trPr>
        <w:tc>
          <w:tcPr>
            <w:tcW w:w="2610" w:type="dxa"/>
            <w:vAlign w:val="center"/>
          </w:tcPr>
          <w:p w:rsidR="003276B5" w:rsidRPr="008F29F4" w:rsidRDefault="003276B5" w:rsidP="00081819">
            <w:pPr>
              <w:spacing w:before="60" w:after="60"/>
              <w:ind w:left="0"/>
              <w:rPr>
                <w:rFonts w:ascii="Arial" w:hAnsi="Arial" w:cs="Arial"/>
                <w:sz w:val="20"/>
                <w:szCs w:val="20"/>
              </w:rPr>
            </w:pPr>
            <w:r w:rsidRPr="008F29F4">
              <w:rPr>
                <w:rFonts w:ascii="Arial" w:hAnsi="Arial" w:cs="Arial"/>
                <w:sz w:val="20"/>
                <w:szCs w:val="20"/>
              </w:rPr>
              <w:t>Diagnosis and Main Inclusion Criteria</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Note the main clinical disease state under study and the key inclusion criteria (i.e.</w:t>
            </w:r>
            <w:r w:rsidR="00C57AF1" w:rsidRPr="00E3712B">
              <w:rPr>
                <w:rFonts w:ascii="Arial" w:hAnsi="Arial" w:cs="Arial"/>
                <w:color w:val="0000FF"/>
                <w:sz w:val="20"/>
                <w:szCs w:val="20"/>
              </w:rPr>
              <w:t>,</w:t>
            </w:r>
            <w:r w:rsidRPr="00E3712B">
              <w:rPr>
                <w:rFonts w:ascii="Arial" w:hAnsi="Arial" w:cs="Arial"/>
                <w:color w:val="0000FF"/>
                <w:sz w:val="20"/>
                <w:szCs w:val="20"/>
              </w:rPr>
              <w:t xml:space="preserve"> </w:t>
            </w:r>
            <w:r w:rsidRPr="00E3712B">
              <w:rPr>
                <w:rFonts w:ascii="Arial" w:hAnsi="Arial" w:cs="Arial"/>
                <w:color w:val="0000FF"/>
                <w:sz w:val="20"/>
                <w:szCs w:val="20"/>
                <w:u w:val="single"/>
              </w:rPr>
              <w:t>not the entire</w:t>
            </w:r>
            <w:r w:rsidRPr="00E3712B">
              <w:rPr>
                <w:rFonts w:ascii="Arial" w:hAnsi="Arial" w:cs="Arial"/>
                <w:color w:val="0000FF"/>
                <w:sz w:val="20"/>
                <w:szCs w:val="20"/>
              </w:rPr>
              <w:t xml:space="preserve"> list that will appear later in the protocol</w:t>
            </w:r>
            <w:r w:rsidR="001F6832">
              <w:rPr>
                <w:rFonts w:ascii="Arial" w:hAnsi="Arial" w:cs="Arial"/>
                <w:color w:val="0000FF"/>
                <w:sz w:val="20"/>
                <w:szCs w:val="20"/>
              </w:rPr>
              <w:t>, r</w:t>
            </w:r>
            <w:r w:rsidRPr="00E3712B">
              <w:rPr>
                <w:rFonts w:ascii="Arial" w:hAnsi="Arial" w:cs="Arial"/>
                <w:color w:val="0000FF"/>
                <w:sz w:val="20"/>
                <w:szCs w:val="20"/>
              </w:rPr>
              <w:t>ather only the key inclusion criteria)</w:t>
            </w:r>
          </w:p>
        </w:tc>
      </w:tr>
      <w:tr w:rsidR="003276B5" w:rsidRPr="008F29F4" w:rsidTr="00EA111B">
        <w:trPr>
          <w:cantSplit/>
        </w:trPr>
        <w:tc>
          <w:tcPr>
            <w:tcW w:w="2610" w:type="dxa"/>
            <w:vAlign w:val="center"/>
          </w:tcPr>
          <w:p w:rsidR="003276B5" w:rsidRPr="008F29F4" w:rsidRDefault="003276B5" w:rsidP="00081819">
            <w:pPr>
              <w:pStyle w:val="Header"/>
              <w:tabs>
                <w:tab w:val="clear" w:pos="4320"/>
                <w:tab w:val="clear" w:pos="8640"/>
              </w:tabs>
              <w:spacing w:before="60" w:after="60"/>
              <w:ind w:left="0"/>
              <w:rPr>
                <w:rFonts w:ascii="Arial" w:hAnsi="Arial" w:cs="Arial"/>
                <w:sz w:val="20"/>
                <w:szCs w:val="20"/>
              </w:rPr>
            </w:pPr>
            <w:r w:rsidRPr="008F29F4">
              <w:rPr>
                <w:rFonts w:ascii="Arial" w:hAnsi="Arial" w:cs="Arial"/>
                <w:sz w:val="20"/>
                <w:szCs w:val="20"/>
              </w:rPr>
              <w:t>Study Product</w:t>
            </w:r>
            <w:r w:rsidR="004F5206">
              <w:rPr>
                <w:rFonts w:ascii="Arial" w:hAnsi="Arial" w:cs="Arial"/>
                <w:sz w:val="20"/>
                <w:szCs w:val="20"/>
              </w:rPr>
              <w:t>(s)</w:t>
            </w:r>
            <w:r w:rsidRPr="008F29F4">
              <w:rPr>
                <w:rFonts w:ascii="Arial" w:hAnsi="Arial" w:cs="Arial"/>
                <w:sz w:val="20"/>
                <w:szCs w:val="20"/>
              </w:rPr>
              <w:t>, Dose, Route, Regimen</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Study drug name</w:t>
            </w:r>
            <w:r w:rsidR="004F5206" w:rsidRPr="00E3712B">
              <w:rPr>
                <w:rFonts w:ascii="Arial" w:hAnsi="Arial" w:cs="Arial"/>
                <w:color w:val="0000FF"/>
                <w:sz w:val="20"/>
                <w:szCs w:val="20"/>
              </w:rPr>
              <w:t>(s)</w:t>
            </w:r>
            <w:r w:rsidRPr="00E3712B">
              <w:rPr>
                <w:rFonts w:ascii="Arial" w:hAnsi="Arial" w:cs="Arial"/>
                <w:color w:val="0000FF"/>
                <w:sz w:val="20"/>
                <w:szCs w:val="20"/>
              </w:rPr>
              <w:t xml:space="preserve"> (generic name, though can also state marketed name if name-brand used in the study)</w:t>
            </w:r>
            <w:r w:rsidR="004F5206" w:rsidRPr="00E3712B">
              <w:rPr>
                <w:rFonts w:ascii="Arial" w:hAnsi="Arial" w:cs="Arial"/>
                <w:color w:val="0000FF"/>
                <w:sz w:val="20"/>
                <w:szCs w:val="20"/>
              </w:rPr>
              <w:t xml:space="preserve"> and/or </w:t>
            </w:r>
            <w:r w:rsidR="006365BC" w:rsidRPr="00E3712B">
              <w:rPr>
                <w:rFonts w:ascii="Arial" w:hAnsi="Arial" w:cs="Arial"/>
                <w:color w:val="0000FF"/>
                <w:sz w:val="20"/>
                <w:szCs w:val="20"/>
              </w:rPr>
              <w:t>description of non-drug therapy (i.e.</w:t>
            </w:r>
            <w:r w:rsidR="001F6832">
              <w:rPr>
                <w:rFonts w:ascii="Arial" w:hAnsi="Arial" w:cs="Arial"/>
                <w:color w:val="0000FF"/>
                <w:sz w:val="20"/>
                <w:szCs w:val="20"/>
              </w:rPr>
              <w:t>,</w:t>
            </w:r>
            <w:r w:rsidR="006365BC" w:rsidRPr="00E3712B">
              <w:rPr>
                <w:rFonts w:ascii="Arial" w:hAnsi="Arial" w:cs="Arial"/>
                <w:color w:val="0000FF"/>
                <w:sz w:val="20"/>
                <w:szCs w:val="20"/>
              </w:rPr>
              <w:t xml:space="preserve"> radiation</w:t>
            </w:r>
            <w:r w:rsidR="001F6832">
              <w:rPr>
                <w:rFonts w:ascii="Arial" w:hAnsi="Arial" w:cs="Arial"/>
                <w:color w:val="0000FF"/>
                <w:sz w:val="20"/>
                <w:szCs w:val="20"/>
              </w:rPr>
              <w:t xml:space="preserve">, </w:t>
            </w:r>
            <w:r w:rsidR="006365BC" w:rsidRPr="00E3712B">
              <w:rPr>
                <w:rFonts w:ascii="Arial" w:hAnsi="Arial" w:cs="Arial"/>
                <w:color w:val="0000FF"/>
                <w:sz w:val="20"/>
                <w:szCs w:val="20"/>
              </w:rPr>
              <w:t>surgery</w:t>
            </w:r>
            <w:r w:rsidR="001F6832">
              <w:rPr>
                <w:rFonts w:ascii="Arial" w:hAnsi="Arial" w:cs="Arial"/>
                <w:color w:val="0000FF"/>
                <w:sz w:val="20"/>
                <w:szCs w:val="20"/>
              </w:rPr>
              <w:t>, etc.</w:t>
            </w:r>
            <w:r w:rsidR="006365BC" w:rsidRPr="00E3712B">
              <w:rPr>
                <w:rFonts w:ascii="Arial" w:hAnsi="Arial" w:cs="Arial"/>
                <w:color w:val="0000FF"/>
                <w:sz w:val="20"/>
                <w:szCs w:val="20"/>
              </w:rPr>
              <w:t>)</w:t>
            </w:r>
            <w:r w:rsidR="001F6832">
              <w:rPr>
                <w:rFonts w:ascii="Arial" w:hAnsi="Arial" w:cs="Arial"/>
                <w:color w:val="0000FF"/>
                <w:sz w:val="20"/>
                <w:szCs w:val="20"/>
              </w:rPr>
              <w:t>;</w:t>
            </w:r>
            <w:r w:rsidR="00A34F87">
              <w:rPr>
                <w:rFonts w:ascii="Arial" w:hAnsi="Arial" w:cs="Arial"/>
                <w:color w:val="0000FF"/>
                <w:sz w:val="20"/>
                <w:szCs w:val="20"/>
              </w:rPr>
              <w:t xml:space="preserve"> </w:t>
            </w:r>
            <w:r w:rsidR="001F6832">
              <w:rPr>
                <w:rFonts w:ascii="Arial" w:hAnsi="Arial" w:cs="Arial"/>
                <w:color w:val="0000FF"/>
                <w:sz w:val="20"/>
                <w:szCs w:val="20"/>
              </w:rPr>
              <w:t>in</w:t>
            </w:r>
            <w:r w:rsidR="00C57AF1" w:rsidRPr="00E3712B">
              <w:rPr>
                <w:rFonts w:ascii="Arial" w:hAnsi="Arial" w:cs="Arial"/>
                <w:color w:val="0000FF"/>
                <w:sz w:val="20"/>
                <w:szCs w:val="20"/>
              </w:rPr>
              <w:t>clude</w:t>
            </w:r>
            <w:r w:rsidRPr="00E3712B">
              <w:rPr>
                <w:rFonts w:ascii="Arial" w:hAnsi="Arial" w:cs="Arial"/>
                <w:color w:val="0000FF"/>
                <w:sz w:val="20"/>
                <w:szCs w:val="20"/>
              </w:rPr>
              <w:t xml:space="preserve"> dose, </w:t>
            </w:r>
            <w:r w:rsidR="001F6832">
              <w:rPr>
                <w:rFonts w:ascii="Arial" w:hAnsi="Arial" w:cs="Arial"/>
                <w:color w:val="0000FF"/>
                <w:sz w:val="20"/>
                <w:szCs w:val="20"/>
              </w:rPr>
              <w:t xml:space="preserve">route and </w:t>
            </w:r>
            <w:r w:rsidRPr="00E3712B">
              <w:rPr>
                <w:rFonts w:ascii="Arial" w:hAnsi="Arial" w:cs="Arial"/>
                <w:color w:val="0000FF"/>
                <w:sz w:val="20"/>
                <w:szCs w:val="20"/>
              </w:rPr>
              <w:t>regimen</w:t>
            </w:r>
          </w:p>
        </w:tc>
      </w:tr>
      <w:tr w:rsidR="003276B5" w:rsidRPr="008F29F4" w:rsidTr="00EA111B">
        <w:trPr>
          <w:cantSplit/>
        </w:trPr>
        <w:tc>
          <w:tcPr>
            <w:tcW w:w="2610" w:type="dxa"/>
            <w:vAlign w:val="center"/>
          </w:tcPr>
          <w:p w:rsidR="003276B5" w:rsidRPr="008F29F4" w:rsidRDefault="003276B5" w:rsidP="00081819">
            <w:pPr>
              <w:pStyle w:val="Header"/>
              <w:tabs>
                <w:tab w:val="clear" w:pos="4320"/>
                <w:tab w:val="clear" w:pos="8640"/>
              </w:tabs>
              <w:spacing w:before="60" w:after="60"/>
              <w:ind w:left="0"/>
              <w:rPr>
                <w:rFonts w:ascii="Arial" w:hAnsi="Arial" w:cs="Arial"/>
                <w:sz w:val="20"/>
                <w:szCs w:val="20"/>
              </w:rPr>
            </w:pPr>
            <w:r w:rsidRPr="008F29F4">
              <w:rPr>
                <w:rFonts w:ascii="Arial" w:hAnsi="Arial" w:cs="Arial"/>
                <w:sz w:val="20"/>
                <w:szCs w:val="20"/>
              </w:rPr>
              <w:t>Duration of administration</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Total duration of drug product administration (including any ope</w:t>
            </w:r>
            <w:r w:rsidR="00B66D46">
              <w:rPr>
                <w:rFonts w:ascii="Arial" w:hAnsi="Arial" w:cs="Arial"/>
                <w:color w:val="0000FF"/>
                <w:sz w:val="20"/>
                <w:szCs w:val="20"/>
              </w:rPr>
              <w:t>n-label lead-in, if applicable)</w:t>
            </w:r>
          </w:p>
        </w:tc>
      </w:tr>
      <w:tr w:rsidR="003276B5" w:rsidRPr="008F29F4" w:rsidTr="00EA111B">
        <w:trPr>
          <w:cantSplit/>
        </w:trPr>
        <w:tc>
          <w:tcPr>
            <w:tcW w:w="2610" w:type="dxa"/>
            <w:vAlign w:val="center"/>
          </w:tcPr>
          <w:p w:rsidR="003276B5" w:rsidRPr="008F29F4" w:rsidRDefault="003276B5" w:rsidP="00081819">
            <w:pPr>
              <w:pStyle w:val="Header"/>
              <w:tabs>
                <w:tab w:val="clear" w:pos="4320"/>
                <w:tab w:val="clear" w:pos="8640"/>
              </w:tabs>
              <w:spacing w:before="60" w:after="60"/>
              <w:ind w:left="0"/>
              <w:rPr>
                <w:rFonts w:ascii="Arial" w:hAnsi="Arial" w:cs="Arial"/>
                <w:sz w:val="20"/>
                <w:szCs w:val="20"/>
              </w:rPr>
            </w:pPr>
            <w:r w:rsidRPr="008F29F4">
              <w:rPr>
                <w:rFonts w:ascii="Arial" w:hAnsi="Arial" w:cs="Arial"/>
                <w:sz w:val="20"/>
                <w:szCs w:val="20"/>
              </w:rPr>
              <w:t>Reference therapy</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Note if there is a standard reference therapy against which the study product is being compared, or if the reference is a placebo</w:t>
            </w:r>
          </w:p>
        </w:tc>
      </w:tr>
      <w:tr w:rsidR="003276B5" w:rsidRPr="008F29F4" w:rsidTr="00EA111B">
        <w:trPr>
          <w:cantSplit/>
        </w:trPr>
        <w:tc>
          <w:tcPr>
            <w:tcW w:w="2610" w:type="dxa"/>
            <w:vAlign w:val="center"/>
          </w:tcPr>
          <w:p w:rsidR="003276B5" w:rsidRPr="008F29F4" w:rsidRDefault="003276B5" w:rsidP="00081819">
            <w:pPr>
              <w:pStyle w:val="Header"/>
              <w:tabs>
                <w:tab w:val="clear" w:pos="4320"/>
                <w:tab w:val="clear" w:pos="8640"/>
              </w:tabs>
              <w:spacing w:before="60" w:after="60"/>
              <w:ind w:left="0"/>
              <w:rPr>
                <w:rFonts w:ascii="Arial" w:hAnsi="Arial" w:cs="Arial"/>
                <w:sz w:val="20"/>
                <w:szCs w:val="20"/>
              </w:rPr>
            </w:pPr>
            <w:r w:rsidRPr="008F29F4">
              <w:rPr>
                <w:rFonts w:ascii="Arial" w:hAnsi="Arial" w:cs="Arial"/>
                <w:sz w:val="20"/>
                <w:szCs w:val="20"/>
              </w:rPr>
              <w:t>Statistical Methodology</w:t>
            </w:r>
          </w:p>
        </w:tc>
        <w:tc>
          <w:tcPr>
            <w:tcW w:w="6750" w:type="dxa"/>
            <w:vAlign w:val="center"/>
          </w:tcPr>
          <w:p w:rsidR="003276B5" w:rsidRPr="00E3712B" w:rsidRDefault="003276B5" w:rsidP="00081819">
            <w:pPr>
              <w:tabs>
                <w:tab w:val="clear" w:pos="0"/>
                <w:tab w:val="left" w:pos="72"/>
              </w:tabs>
              <w:ind w:left="72"/>
              <w:rPr>
                <w:rFonts w:ascii="Arial" w:hAnsi="Arial" w:cs="Arial"/>
                <w:color w:val="0000FF"/>
                <w:sz w:val="20"/>
                <w:szCs w:val="20"/>
              </w:rPr>
            </w:pPr>
            <w:r w:rsidRPr="00E3712B">
              <w:rPr>
                <w:rFonts w:ascii="Arial" w:hAnsi="Arial" w:cs="Arial"/>
                <w:color w:val="0000FF"/>
                <w:sz w:val="20"/>
                <w:szCs w:val="20"/>
              </w:rPr>
              <w:t>A very brief description of the main elements of the statistical meth</w:t>
            </w:r>
            <w:r w:rsidR="00C57AF1" w:rsidRPr="00E3712B">
              <w:rPr>
                <w:rFonts w:ascii="Arial" w:hAnsi="Arial" w:cs="Arial"/>
                <w:color w:val="0000FF"/>
                <w:sz w:val="20"/>
                <w:szCs w:val="20"/>
              </w:rPr>
              <w:t>odology to be used in the study (a</w:t>
            </w:r>
            <w:r w:rsidR="00B66D46">
              <w:rPr>
                <w:rFonts w:ascii="Arial" w:hAnsi="Arial" w:cs="Arial"/>
                <w:color w:val="0000FF"/>
                <w:sz w:val="20"/>
                <w:szCs w:val="20"/>
              </w:rPr>
              <w:t>s few lines as possible)</w:t>
            </w:r>
          </w:p>
        </w:tc>
      </w:tr>
    </w:tbl>
    <w:p w:rsidR="003276B5" w:rsidRPr="008F29F4" w:rsidRDefault="003276B5" w:rsidP="00081819">
      <w:pPr>
        <w:rPr>
          <w:rFonts w:ascii="Arial" w:hAnsi="Arial" w:cs="Arial"/>
          <w:sz w:val="20"/>
          <w:szCs w:val="20"/>
        </w:rPr>
      </w:pPr>
    </w:p>
    <w:p w:rsidR="003276B5" w:rsidRPr="008F29F4" w:rsidRDefault="003276B5" w:rsidP="00081819">
      <w:pPr>
        <w:tabs>
          <w:tab w:val="clear" w:pos="0"/>
        </w:tabs>
        <w:ind w:left="0"/>
        <w:rPr>
          <w:rFonts w:ascii="Arial" w:hAnsi="Arial" w:cs="Arial"/>
          <w:b/>
          <w:bCs/>
          <w:kern w:val="32"/>
          <w:sz w:val="20"/>
          <w:szCs w:val="20"/>
        </w:rPr>
      </w:pPr>
      <w:r w:rsidRPr="008F29F4">
        <w:rPr>
          <w:rFonts w:ascii="Arial" w:hAnsi="Arial" w:cs="Arial"/>
          <w:sz w:val="20"/>
          <w:szCs w:val="20"/>
        </w:rPr>
        <w:br w:type="page"/>
      </w:r>
    </w:p>
    <w:p w:rsidR="005269BF" w:rsidRPr="008F29F4" w:rsidRDefault="001468E5" w:rsidP="00081819">
      <w:pPr>
        <w:pStyle w:val="Heading1"/>
        <w:rPr>
          <w:rFonts w:ascii="Arial" w:hAnsi="Arial"/>
          <w:sz w:val="20"/>
          <w:szCs w:val="20"/>
        </w:rPr>
      </w:pPr>
      <w:bookmarkStart w:id="12" w:name="_Toc391905516"/>
      <w:r w:rsidRPr="008F29F4">
        <w:rPr>
          <w:rFonts w:ascii="Arial" w:hAnsi="Arial"/>
          <w:sz w:val="20"/>
          <w:szCs w:val="20"/>
        </w:rPr>
        <w:lastRenderedPageBreak/>
        <w:t>BACKGROUND AND RATIONALE</w:t>
      </w:r>
      <w:bookmarkEnd w:id="2"/>
      <w:bookmarkEnd w:id="3"/>
      <w:bookmarkEnd w:id="4"/>
      <w:bookmarkEnd w:id="5"/>
      <w:bookmarkEnd w:id="6"/>
      <w:bookmarkEnd w:id="7"/>
      <w:bookmarkEnd w:id="8"/>
      <w:bookmarkEnd w:id="12"/>
    </w:p>
    <w:p w:rsidR="001468E5" w:rsidRPr="008F29F4" w:rsidRDefault="001468E5" w:rsidP="00081819">
      <w:pPr>
        <w:pStyle w:val="Heading2"/>
        <w:tabs>
          <w:tab w:val="clear" w:pos="720"/>
          <w:tab w:val="num" w:pos="1440"/>
        </w:tabs>
        <w:ind w:left="1440"/>
        <w:rPr>
          <w:rFonts w:ascii="Arial" w:hAnsi="Arial"/>
          <w:sz w:val="20"/>
          <w:szCs w:val="20"/>
        </w:rPr>
      </w:pPr>
      <w:bookmarkStart w:id="13" w:name="_Toc239832349"/>
      <w:bookmarkStart w:id="14" w:name="_Toc239832436"/>
      <w:bookmarkStart w:id="15" w:name="_Toc239838999"/>
      <w:bookmarkStart w:id="16" w:name="_Toc239839291"/>
      <w:bookmarkStart w:id="17" w:name="_Toc239839411"/>
      <w:bookmarkStart w:id="18" w:name="_Toc239840520"/>
      <w:bookmarkStart w:id="19" w:name="_Toc239840877"/>
      <w:bookmarkStart w:id="20" w:name="_Toc391905517"/>
      <w:r w:rsidRPr="008F29F4">
        <w:rPr>
          <w:rFonts w:ascii="Arial" w:hAnsi="Arial"/>
          <w:sz w:val="20"/>
          <w:szCs w:val="20"/>
        </w:rPr>
        <w:t>Disease Background</w:t>
      </w:r>
      <w:bookmarkEnd w:id="13"/>
      <w:bookmarkEnd w:id="14"/>
      <w:bookmarkEnd w:id="15"/>
      <w:bookmarkEnd w:id="16"/>
      <w:bookmarkEnd w:id="17"/>
      <w:bookmarkEnd w:id="18"/>
      <w:bookmarkEnd w:id="19"/>
      <w:bookmarkEnd w:id="20"/>
    </w:p>
    <w:p w:rsidR="00B477B9" w:rsidRPr="00470AE4" w:rsidRDefault="00B477B9" w:rsidP="00081819">
      <w:pPr>
        <w:ind w:left="1440"/>
        <w:rPr>
          <w:rFonts w:ascii="Arial" w:hAnsi="Arial" w:cs="Arial"/>
          <w:color w:val="0000FF"/>
          <w:sz w:val="20"/>
          <w:szCs w:val="20"/>
        </w:rPr>
      </w:pPr>
      <w:r w:rsidRPr="00470AE4">
        <w:rPr>
          <w:rFonts w:ascii="Arial" w:hAnsi="Arial" w:cs="Arial"/>
          <w:color w:val="0000FF"/>
          <w:sz w:val="20"/>
          <w:szCs w:val="20"/>
        </w:rPr>
        <w:t>Please provide disease background information particularly relevant to your study</w:t>
      </w:r>
      <w:r w:rsidR="00973586" w:rsidRPr="00470AE4">
        <w:rPr>
          <w:rFonts w:ascii="Arial" w:hAnsi="Arial" w:cs="Arial"/>
          <w:color w:val="0000FF"/>
          <w:sz w:val="20"/>
          <w:szCs w:val="20"/>
        </w:rPr>
        <w:t xml:space="preserve">. </w:t>
      </w:r>
      <w:r w:rsidRPr="00470AE4">
        <w:rPr>
          <w:rFonts w:ascii="Arial" w:hAnsi="Arial" w:cs="Arial"/>
          <w:color w:val="0000FF"/>
          <w:sz w:val="20"/>
          <w:szCs w:val="20"/>
        </w:rPr>
        <w:t>Questions to be addressed may include the current standard of care and any relevant treatment issues or controversies</w:t>
      </w:r>
      <w:r w:rsidR="00973586" w:rsidRPr="00470AE4">
        <w:rPr>
          <w:rFonts w:ascii="Arial" w:hAnsi="Arial" w:cs="Arial"/>
          <w:color w:val="0000FF"/>
          <w:sz w:val="20"/>
          <w:szCs w:val="20"/>
        </w:rPr>
        <w:t xml:space="preserve">. </w:t>
      </w:r>
      <w:r w:rsidRPr="00470AE4">
        <w:rPr>
          <w:rFonts w:ascii="Arial" w:hAnsi="Arial" w:cs="Arial"/>
          <w:color w:val="0000FF"/>
          <w:sz w:val="20"/>
          <w:szCs w:val="20"/>
        </w:rPr>
        <w:t>Please justify why an investigational therapy or approach is warranted.</w:t>
      </w:r>
    </w:p>
    <w:p w:rsidR="001468E5" w:rsidRPr="008F29F4" w:rsidRDefault="00F33051" w:rsidP="00081819">
      <w:pPr>
        <w:pStyle w:val="Heading2"/>
        <w:ind w:left="1440"/>
        <w:rPr>
          <w:rFonts w:ascii="Arial" w:hAnsi="Arial"/>
          <w:sz w:val="20"/>
          <w:szCs w:val="20"/>
        </w:rPr>
      </w:pPr>
      <w:bookmarkStart w:id="21" w:name="_Toc391905518"/>
      <w:bookmarkStart w:id="22" w:name="_Toc239832350"/>
      <w:bookmarkStart w:id="23" w:name="_Toc239832437"/>
      <w:bookmarkStart w:id="24" w:name="_Toc239839000"/>
      <w:bookmarkStart w:id="25" w:name="_Toc239839292"/>
      <w:bookmarkStart w:id="26" w:name="_Toc239839412"/>
      <w:bookmarkStart w:id="27" w:name="_Toc239840521"/>
      <w:bookmarkStart w:id="28" w:name="_Toc239840878"/>
      <w:r>
        <w:rPr>
          <w:rFonts w:ascii="Arial" w:hAnsi="Arial"/>
          <w:sz w:val="20"/>
          <w:szCs w:val="20"/>
        </w:rPr>
        <w:t xml:space="preserve">Investigational </w:t>
      </w:r>
      <w:r w:rsidR="009B6780">
        <w:rPr>
          <w:rFonts w:ascii="Arial" w:hAnsi="Arial"/>
          <w:sz w:val="20"/>
          <w:szCs w:val="20"/>
        </w:rPr>
        <w:t>Product</w:t>
      </w:r>
      <w:r w:rsidR="001468E5" w:rsidRPr="008F29F4">
        <w:rPr>
          <w:rFonts w:ascii="Arial" w:hAnsi="Arial"/>
          <w:sz w:val="20"/>
          <w:szCs w:val="20"/>
        </w:rPr>
        <w:t xml:space="preserve"> Background</w:t>
      </w:r>
      <w:bookmarkEnd w:id="21"/>
      <w:r w:rsidR="001468E5" w:rsidRPr="008F29F4">
        <w:rPr>
          <w:rFonts w:ascii="Arial" w:hAnsi="Arial"/>
          <w:sz w:val="20"/>
          <w:szCs w:val="20"/>
        </w:rPr>
        <w:t xml:space="preserve"> </w:t>
      </w:r>
      <w:bookmarkEnd w:id="22"/>
      <w:bookmarkEnd w:id="23"/>
      <w:bookmarkEnd w:id="24"/>
      <w:bookmarkEnd w:id="25"/>
      <w:bookmarkEnd w:id="26"/>
      <w:bookmarkEnd w:id="27"/>
      <w:bookmarkEnd w:id="28"/>
    </w:p>
    <w:p w:rsidR="00B477B9" w:rsidRPr="008F29F4" w:rsidRDefault="00B477B9" w:rsidP="00081819">
      <w:pPr>
        <w:ind w:left="1440"/>
        <w:rPr>
          <w:rFonts w:ascii="Arial" w:hAnsi="Arial" w:cs="Arial"/>
          <w:color w:val="0000FF"/>
          <w:sz w:val="20"/>
          <w:szCs w:val="20"/>
        </w:rPr>
      </w:pPr>
      <w:r w:rsidRPr="008F29F4">
        <w:rPr>
          <w:rFonts w:ascii="Arial" w:hAnsi="Arial" w:cs="Arial"/>
          <w:color w:val="0000FF"/>
          <w:sz w:val="20"/>
          <w:szCs w:val="20"/>
        </w:rPr>
        <w:t xml:space="preserve">Please provide relevant background information about the study </w:t>
      </w:r>
      <w:r w:rsidR="009B6780">
        <w:rPr>
          <w:rFonts w:ascii="Arial" w:hAnsi="Arial" w:cs="Arial"/>
          <w:color w:val="0000FF"/>
          <w:sz w:val="20"/>
          <w:szCs w:val="20"/>
        </w:rPr>
        <w:t>device</w:t>
      </w:r>
      <w:r w:rsidRPr="008F29F4">
        <w:rPr>
          <w:rFonts w:ascii="Arial" w:hAnsi="Arial" w:cs="Arial"/>
          <w:color w:val="0000FF"/>
          <w:sz w:val="20"/>
          <w:szCs w:val="20"/>
        </w:rPr>
        <w:t xml:space="preserve"> that you are planning to use in the study and known toxicities. The following briefly explains what is required in this section:</w:t>
      </w:r>
    </w:p>
    <w:p w:rsidR="007318EE" w:rsidRPr="008F29F4" w:rsidRDefault="00B477B9" w:rsidP="00081819">
      <w:pPr>
        <w:pStyle w:val="ListParagraph"/>
        <w:numPr>
          <w:ilvl w:val="0"/>
          <w:numId w:val="5"/>
        </w:numPr>
        <w:ind w:left="1800"/>
        <w:rPr>
          <w:rFonts w:ascii="Arial" w:hAnsi="Arial" w:cs="Arial"/>
          <w:color w:val="0000FF"/>
          <w:sz w:val="20"/>
          <w:szCs w:val="20"/>
        </w:rPr>
      </w:pPr>
      <w:r w:rsidRPr="008F29F4">
        <w:rPr>
          <w:rFonts w:ascii="Arial" w:hAnsi="Arial" w:cs="Arial"/>
          <w:color w:val="0000FF"/>
          <w:sz w:val="20"/>
          <w:szCs w:val="20"/>
        </w:rPr>
        <w:t>A summary of findings from non-clinical in vitro/in vivo studies that have potential clinical significance including information on mechanism of action, pharmacokinetics and safety</w:t>
      </w:r>
      <w:r w:rsidR="00973586" w:rsidRPr="008F29F4">
        <w:rPr>
          <w:rFonts w:ascii="Arial" w:hAnsi="Arial" w:cs="Arial"/>
          <w:color w:val="0000FF"/>
          <w:sz w:val="20"/>
          <w:szCs w:val="20"/>
        </w:rPr>
        <w:t xml:space="preserve">. </w:t>
      </w:r>
      <w:r w:rsidRPr="008F29F4">
        <w:rPr>
          <w:rFonts w:ascii="Arial" w:hAnsi="Arial" w:cs="Arial"/>
          <w:color w:val="0000FF"/>
          <w:sz w:val="20"/>
          <w:szCs w:val="20"/>
        </w:rPr>
        <w:t>This is particularly important for investigational agents, and may not be necessary for commercially available drugs, and/or drugs</w:t>
      </w:r>
      <w:r w:rsidR="007318EE" w:rsidRPr="008F29F4">
        <w:rPr>
          <w:rFonts w:ascii="Arial" w:hAnsi="Arial" w:cs="Arial"/>
          <w:color w:val="0000FF"/>
          <w:sz w:val="20"/>
          <w:szCs w:val="20"/>
        </w:rPr>
        <w:t xml:space="preserve"> with sufficient clinical data.</w:t>
      </w:r>
    </w:p>
    <w:p w:rsidR="00B477B9" w:rsidRPr="008F29F4" w:rsidRDefault="00B477B9" w:rsidP="00081819">
      <w:pPr>
        <w:pStyle w:val="ListParagraph"/>
        <w:numPr>
          <w:ilvl w:val="0"/>
          <w:numId w:val="5"/>
        </w:numPr>
        <w:ind w:left="1800"/>
        <w:rPr>
          <w:rFonts w:ascii="Arial" w:hAnsi="Arial" w:cs="Arial"/>
          <w:color w:val="0000FF"/>
          <w:sz w:val="20"/>
          <w:szCs w:val="20"/>
        </w:rPr>
      </w:pPr>
      <w:r w:rsidRPr="008F29F4">
        <w:rPr>
          <w:rFonts w:ascii="Arial" w:hAnsi="Arial" w:cs="Arial"/>
          <w:color w:val="0000FF"/>
          <w:sz w:val="20"/>
          <w:szCs w:val="20"/>
        </w:rPr>
        <w:t>A summary from relevant clinical studies, with focus on those that provide background for your study</w:t>
      </w:r>
      <w:r w:rsidR="00973586" w:rsidRPr="008F29F4">
        <w:rPr>
          <w:rFonts w:ascii="Arial" w:hAnsi="Arial" w:cs="Arial"/>
          <w:color w:val="0000FF"/>
          <w:sz w:val="20"/>
          <w:szCs w:val="20"/>
        </w:rPr>
        <w:t xml:space="preserve">. </w:t>
      </w:r>
      <w:r w:rsidRPr="008F29F4">
        <w:rPr>
          <w:rFonts w:ascii="Arial" w:hAnsi="Arial" w:cs="Arial"/>
          <w:color w:val="0000FF"/>
          <w:sz w:val="20"/>
          <w:szCs w:val="20"/>
        </w:rPr>
        <w:t>Please include important safety information, the rationale for the starting dose(s), information on clinical pharmacokinetics, and major route(s) of elimination</w:t>
      </w:r>
      <w:r w:rsidR="00973586" w:rsidRPr="008F29F4">
        <w:rPr>
          <w:rFonts w:ascii="Arial" w:hAnsi="Arial" w:cs="Arial"/>
          <w:color w:val="0000FF"/>
          <w:sz w:val="20"/>
          <w:szCs w:val="20"/>
        </w:rPr>
        <w:t xml:space="preserve">. </w:t>
      </w:r>
      <w:r w:rsidRPr="008F29F4">
        <w:rPr>
          <w:rFonts w:ascii="Arial" w:hAnsi="Arial" w:cs="Arial"/>
          <w:color w:val="0000FF"/>
          <w:sz w:val="20"/>
          <w:szCs w:val="20"/>
        </w:rPr>
        <w:t xml:space="preserve">If available, please include information on the metabolism of the agent(s) in humans and address any potential for drug interactions. </w:t>
      </w:r>
    </w:p>
    <w:p w:rsidR="001468E5" w:rsidRPr="008F29F4" w:rsidRDefault="001468E5" w:rsidP="00081819">
      <w:pPr>
        <w:pStyle w:val="Heading2"/>
        <w:ind w:left="1440"/>
        <w:rPr>
          <w:rFonts w:ascii="Arial" w:hAnsi="Arial"/>
          <w:sz w:val="20"/>
          <w:szCs w:val="20"/>
        </w:rPr>
      </w:pPr>
      <w:bookmarkStart w:id="29" w:name="_Toc239832352"/>
      <w:bookmarkStart w:id="30" w:name="_Toc239832439"/>
      <w:bookmarkStart w:id="31" w:name="_Toc239839002"/>
      <w:bookmarkStart w:id="32" w:name="_Toc239839294"/>
      <w:bookmarkStart w:id="33" w:name="_Toc239839414"/>
      <w:bookmarkStart w:id="34" w:name="_Toc239840523"/>
      <w:bookmarkStart w:id="35" w:name="_Toc239840880"/>
      <w:bookmarkStart w:id="36" w:name="_Toc391905519"/>
      <w:r w:rsidRPr="008F29F4">
        <w:rPr>
          <w:rFonts w:ascii="Arial" w:hAnsi="Arial"/>
          <w:sz w:val="20"/>
          <w:szCs w:val="20"/>
        </w:rPr>
        <w:t>Rationale</w:t>
      </w:r>
      <w:bookmarkEnd w:id="29"/>
      <w:bookmarkEnd w:id="30"/>
      <w:bookmarkEnd w:id="31"/>
      <w:bookmarkEnd w:id="32"/>
      <w:bookmarkEnd w:id="33"/>
      <w:bookmarkEnd w:id="34"/>
      <w:bookmarkEnd w:id="35"/>
      <w:bookmarkEnd w:id="36"/>
    </w:p>
    <w:p w:rsidR="00B477B9" w:rsidRPr="008F29F4" w:rsidRDefault="00B477B9" w:rsidP="00081819">
      <w:pPr>
        <w:ind w:left="1440"/>
        <w:rPr>
          <w:rFonts w:ascii="Arial" w:hAnsi="Arial" w:cs="Arial"/>
          <w:color w:val="0000FF"/>
          <w:sz w:val="20"/>
          <w:szCs w:val="20"/>
        </w:rPr>
      </w:pPr>
      <w:r w:rsidRPr="008F29F4">
        <w:rPr>
          <w:rFonts w:ascii="Arial" w:hAnsi="Arial" w:cs="Arial"/>
          <w:color w:val="0000FF"/>
          <w:sz w:val="20"/>
          <w:szCs w:val="20"/>
        </w:rPr>
        <w:t>Discuss reasoning behind conducting the study, and your study design</w:t>
      </w:r>
      <w:r w:rsidR="00C57AF1" w:rsidRPr="008F29F4">
        <w:rPr>
          <w:rFonts w:ascii="Arial" w:hAnsi="Arial" w:cs="Arial"/>
          <w:color w:val="0000FF"/>
          <w:sz w:val="20"/>
          <w:szCs w:val="20"/>
        </w:rPr>
        <w:t xml:space="preserve">. </w:t>
      </w:r>
      <w:r w:rsidRPr="008F29F4">
        <w:rPr>
          <w:rFonts w:ascii="Arial" w:hAnsi="Arial" w:cs="Arial"/>
          <w:color w:val="0000FF"/>
          <w:sz w:val="20"/>
          <w:szCs w:val="20"/>
        </w:rPr>
        <w:t>Include justification of your study endpoints</w:t>
      </w:r>
      <w:r w:rsidR="00C57AF1" w:rsidRPr="008F29F4">
        <w:rPr>
          <w:rFonts w:ascii="Arial" w:hAnsi="Arial" w:cs="Arial"/>
          <w:color w:val="0000FF"/>
          <w:sz w:val="20"/>
          <w:szCs w:val="20"/>
        </w:rPr>
        <w:t xml:space="preserve">. </w:t>
      </w:r>
      <w:r w:rsidRPr="008F29F4">
        <w:rPr>
          <w:rFonts w:ascii="Arial" w:hAnsi="Arial" w:cs="Arial"/>
          <w:color w:val="0000FF"/>
          <w:sz w:val="20"/>
          <w:szCs w:val="20"/>
        </w:rPr>
        <w:t>This section should link the disease background with the study agent(s) under evaluation.</w:t>
      </w:r>
      <w:r w:rsidR="00524563">
        <w:rPr>
          <w:rFonts w:ascii="Arial" w:hAnsi="Arial" w:cs="Arial"/>
          <w:color w:val="0000FF"/>
          <w:sz w:val="20"/>
          <w:szCs w:val="20"/>
        </w:rPr>
        <w:t xml:space="preserve"> </w:t>
      </w:r>
      <w:r w:rsidR="00524563" w:rsidRPr="00524563">
        <w:rPr>
          <w:rFonts w:ascii="Arial" w:hAnsi="Arial" w:cs="Arial"/>
          <w:color w:val="0000FF"/>
          <w:sz w:val="20"/>
          <w:szCs w:val="20"/>
        </w:rPr>
        <w:t xml:space="preserve">Include study population rationale, particularly if focusing on a subset </w:t>
      </w:r>
      <w:r w:rsidR="00524563">
        <w:rPr>
          <w:rFonts w:ascii="Arial" w:hAnsi="Arial" w:cs="Arial"/>
          <w:color w:val="0000FF"/>
          <w:sz w:val="20"/>
          <w:szCs w:val="20"/>
        </w:rPr>
        <w:t>within the disease population (e.g</w:t>
      </w:r>
      <w:r w:rsidR="00524563" w:rsidRPr="00524563">
        <w:rPr>
          <w:rFonts w:ascii="Arial" w:hAnsi="Arial" w:cs="Arial"/>
          <w:color w:val="0000FF"/>
          <w:sz w:val="20"/>
          <w:szCs w:val="20"/>
        </w:rPr>
        <w:t>.</w:t>
      </w:r>
      <w:r w:rsidR="00524563">
        <w:rPr>
          <w:rFonts w:ascii="Arial" w:hAnsi="Arial" w:cs="Arial"/>
          <w:color w:val="0000FF"/>
          <w:sz w:val="20"/>
          <w:szCs w:val="20"/>
        </w:rPr>
        <w:t>,</w:t>
      </w:r>
      <w:r w:rsidR="00524563" w:rsidRPr="00524563">
        <w:rPr>
          <w:rFonts w:ascii="Arial" w:hAnsi="Arial" w:cs="Arial"/>
          <w:color w:val="0000FF"/>
          <w:sz w:val="20"/>
          <w:szCs w:val="20"/>
        </w:rPr>
        <w:t xml:space="preserve"> relapsed or elderly patients). </w:t>
      </w:r>
    </w:p>
    <w:p w:rsidR="001468E5" w:rsidRPr="007265B8" w:rsidRDefault="001468E5" w:rsidP="00081819">
      <w:pPr>
        <w:pStyle w:val="Heading2"/>
        <w:ind w:left="1440"/>
        <w:rPr>
          <w:rFonts w:ascii="Arial" w:hAnsi="Arial"/>
          <w:color w:val="0000CC"/>
          <w:sz w:val="20"/>
          <w:szCs w:val="20"/>
        </w:rPr>
      </w:pPr>
      <w:bookmarkStart w:id="37" w:name="_Toc239832353"/>
      <w:bookmarkStart w:id="38" w:name="_Toc239832440"/>
      <w:bookmarkStart w:id="39" w:name="_Toc239839003"/>
      <w:bookmarkStart w:id="40" w:name="_Toc239839295"/>
      <w:bookmarkStart w:id="41" w:name="_Toc239839415"/>
      <w:bookmarkStart w:id="42" w:name="_Toc239840524"/>
      <w:bookmarkStart w:id="43" w:name="_Toc239840881"/>
      <w:bookmarkStart w:id="44" w:name="_Toc391905520"/>
      <w:r w:rsidRPr="007265B8">
        <w:rPr>
          <w:rFonts w:ascii="Arial" w:hAnsi="Arial"/>
          <w:color w:val="0000CC"/>
          <w:sz w:val="20"/>
          <w:szCs w:val="20"/>
        </w:rPr>
        <w:t>Correlative Studies</w:t>
      </w:r>
      <w:bookmarkEnd w:id="37"/>
      <w:bookmarkEnd w:id="38"/>
      <w:bookmarkEnd w:id="39"/>
      <w:bookmarkEnd w:id="40"/>
      <w:bookmarkEnd w:id="41"/>
      <w:bookmarkEnd w:id="42"/>
      <w:bookmarkEnd w:id="43"/>
      <w:bookmarkEnd w:id="44"/>
    </w:p>
    <w:p w:rsidR="00B477B9" w:rsidRPr="008F29F4" w:rsidRDefault="00B477B9" w:rsidP="00081819">
      <w:pPr>
        <w:ind w:left="1440"/>
        <w:rPr>
          <w:rFonts w:ascii="Arial" w:hAnsi="Arial" w:cs="Arial"/>
          <w:color w:val="0000FF"/>
          <w:sz w:val="20"/>
          <w:szCs w:val="20"/>
        </w:rPr>
      </w:pPr>
      <w:r w:rsidRPr="008F29F4">
        <w:rPr>
          <w:rFonts w:ascii="Arial" w:hAnsi="Arial" w:cs="Arial"/>
          <w:color w:val="0000FF"/>
          <w:sz w:val="20"/>
          <w:szCs w:val="20"/>
        </w:rPr>
        <w:t xml:space="preserve">If applicable, please provide the background information on the planned correlative </w:t>
      </w:r>
      <w:proofErr w:type="gramStart"/>
      <w:r w:rsidRPr="008F29F4">
        <w:rPr>
          <w:rFonts w:ascii="Arial" w:hAnsi="Arial" w:cs="Arial"/>
          <w:color w:val="0000FF"/>
          <w:sz w:val="20"/>
          <w:szCs w:val="20"/>
        </w:rPr>
        <w:t>study(</w:t>
      </w:r>
      <w:proofErr w:type="spellStart"/>
      <w:proofErr w:type="gramEnd"/>
      <w:r w:rsidRPr="008F29F4">
        <w:rPr>
          <w:rFonts w:ascii="Arial" w:hAnsi="Arial" w:cs="Arial"/>
          <w:color w:val="0000FF"/>
          <w:sz w:val="20"/>
          <w:szCs w:val="20"/>
        </w:rPr>
        <w:t>ies</w:t>
      </w:r>
      <w:proofErr w:type="spellEnd"/>
      <w:r w:rsidRPr="008F29F4">
        <w:rPr>
          <w:rFonts w:ascii="Arial" w:hAnsi="Arial" w:cs="Arial"/>
          <w:color w:val="0000FF"/>
          <w:sz w:val="20"/>
          <w:szCs w:val="20"/>
        </w:rPr>
        <w:t>) including the biological rationale and hypothesis</w:t>
      </w:r>
      <w:r w:rsidR="00C57AF1" w:rsidRPr="008F29F4">
        <w:rPr>
          <w:rFonts w:ascii="Arial" w:hAnsi="Arial" w:cs="Arial"/>
          <w:color w:val="0000FF"/>
          <w:sz w:val="20"/>
          <w:szCs w:val="20"/>
        </w:rPr>
        <w:t xml:space="preserve">. </w:t>
      </w:r>
    </w:p>
    <w:p w:rsidR="001468E5" w:rsidRPr="008F29F4" w:rsidRDefault="001468E5" w:rsidP="00081819">
      <w:pPr>
        <w:pStyle w:val="Heading1"/>
        <w:rPr>
          <w:rFonts w:ascii="Arial" w:hAnsi="Arial"/>
          <w:sz w:val="20"/>
          <w:szCs w:val="20"/>
        </w:rPr>
      </w:pPr>
      <w:bookmarkStart w:id="45" w:name="_Toc239832354"/>
      <w:bookmarkStart w:id="46" w:name="_Toc239832441"/>
      <w:bookmarkStart w:id="47" w:name="_Toc239839004"/>
      <w:bookmarkStart w:id="48" w:name="_Toc239839296"/>
      <w:bookmarkStart w:id="49" w:name="_Toc239839416"/>
      <w:bookmarkStart w:id="50" w:name="_Toc239840525"/>
      <w:bookmarkStart w:id="51" w:name="_Toc239840882"/>
      <w:bookmarkStart w:id="52" w:name="_Toc391905521"/>
      <w:r w:rsidRPr="008F29F4">
        <w:rPr>
          <w:rFonts w:ascii="Arial" w:hAnsi="Arial"/>
          <w:sz w:val="20"/>
          <w:szCs w:val="20"/>
        </w:rPr>
        <w:t>STUDY OBJECTIVES</w:t>
      </w:r>
      <w:bookmarkEnd w:id="45"/>
      <w:bookmarkEnd w:id="46"/>
      <w:bookmarkEnd w:id="47"/>
      <w:bookmarkEnd w:id="48"/>
      <w:bookmarkEnd w:id="49"/>
      <w:bookmarkEnd w:id="50"/>
      <w:bookmarkEnd w:id="51"/>
      <w:bookmarkEnd w:id="52"/>
    </w:p>
    <w:p w:rsidR="00A52DD5" w:rsidRPr="008F29F4" w:rsidRDefault="00A52DD5" w:rsidP="00081819">
      <w:pPr>
        <w:rPr>
          <w:rFonts w:ascii="Arial" w:hAnsi="Arial" w:cs="Arial"/>
          <w:sz w:val="20"/>
          <w:szCs w:val="20"/>
        </w:rPr>
      </w:pPr>
    </w:p>
    <w:p w:rsidR="00B477B9" w:rsidRPr="008F29F4" w:rsidRDefault="00B477B9" w:rsidP="00081819">
      <w:pPr>
        <w:rPr>
          <w:rFonts w:ascii="Arial" w:hAnsi="Arial" w:cs="Arial"/>
          <w:iCs/>
          <w:color w:val="0000FF"/>
          <w:sz w:val="20"/>
          <w:szCs w:val="20"/>
        </w:rPr>
      </w:pPr>
      <w:r w:rsidRPr="008F29F4">
        <w:rPr>
          <w:rFonts w:ascii="Arial" w:hAnsi="Arial" w:cs="Arial"/>
          <w:color w:val="0000FF"/>
          <w:sz w:val="20"/>
          <w:szCs w:val="20"/>
        </w:rPr>
        <w:t xml:space="preserve">Please include a detailed description of Primary and Secondary objectives of the study. Each objective should receive a separate number, </w:t>
      </w:r>
      <w:r w:rsidR="00973586" w:rsidRPr="008F29F4">
        <w:rPr>
          <w:rFonts w:ascii="Arial" w:hAnsi="Arial" w:cs="Arial"/>
          <w:color w:val="0000FF"/>
          <w:sz w:val="20"/>
          <w:szCs w:val="20"/>
        </w:rPr>
        <w:t>e.g.,</w:t>
      </w:r>
      <w:r w:rsidRPr="008F29F4">
        <w:rPr>
          <w:rFonts w:ascii="Arial" w:hAnsi="Arial" w:cs="Arial"/>
          <w:color w:val="0000FF"/>
          <w:sz w:val="20"/>
          <w:szCs w:val="20"/>
        </w:rPr>
        <w:t xml:space="preserve"> </w:t>
      </w:r>
      <w:r w:rsidRPr="008F29F4">
        <w:rPr>
          <w:rFonts w:ascii="Arial" w:hAnsi="Arial" w:cs="Arial"/>
          <w:b/>
          <w:color w:val="0000FF"/>
          <w:sz w:val="20"/>
          <w:szCs w:val="20"/>
        </w:rPr>
        <w:t>2.1.1</w:t>
      </w:r>
      <w:r w:rsidRPr="008F29F4">
        <w:rPr>
          <w:rFonts w:ascii="Arial" w:hAnsi="Arial" w:cs="Arial"/>
          <w:color w:val="0000FF"/>
          <w:sz w:val="20"/>
          <w:szCs w:val="20"/>
        </w:rPr>
        <w:t xml:space="preserve">, </w:t>
      </w:r>
      <w:r w:rsidRPr="008F29F4">
        <w:rPr>
          <w:rFonts w:ascii="Arial" w:hAnsi="Arial" w:cs="Arial"/>
          <w:b/>
          <w:color w:val="0000FF"/>
          <w:sz w:val="20"/>
          <w:szCs w:val="20"/>
        </w:rPr>
        <w:t>2.1.2</w:t>
      </w:r>
      <w:r w:rsidR="00C57AF1" w:rsidRPr="008F29F4">
        <w:rPr>
          <w:rFonts w:ascii="Arial" w:hAnsi="Arial" w:cs="Arial"/>
          <w:color w:val="0000FF"/>
          <w:sz w:val="20"/>
          <w:szCs w:val="20"/>
        </w:rPr>
        <w:t xml:space="preserve">. </w:t>
      </w:r>
      <w:r w:rsidRPr="008F29F4">
        <w:rPr>
          <w:rFonts w:ascii="Arial" w:hAnsi="Arial" w:cs="Arial"/>
          <w:color w:val="0000FF"/>
          <w:sz w:val="20"/>
          <w:szCs w:val="20"/>
        </w:rPr>
        <w:t>As an example, the following guidelines can be used to describe these objectives:</w:t>
      </w:r>
      <w:r w:rsidRPr="008F29F4">
        <w:rPr>
          <w:rFonts w:ascii="Arial" w:hAnsi="Arial" w:cs="Arial"/>
          <w:iCs/>
          <w:color w:val="0000FF"/>
          <w:sz w:val="20"/>
          <w:szCs w:val="20"/>
        </w:rPr>
        <w:t xml:space="preserve"> </w:t>
      </w:r>
    </w:p>
    <w:p w:rsidR="00B477B9" w:rsidRPr="008F29F4" w:rsidRDefault="00B477B9" w:rsidP="00081819">
      <w:pPr>
        <w:rPr>
          <w:rFonts w:ascii="Arial" w:hAnsi="Arial" w:cs="Arial"/>
          <w:color w:val="0000FF"/>
          <w:sz w:val="20"/>
          <w:szCs w:val="20"/>
        </w:rPr>
      </w:pPr>
    </w:p>
    <w:p w:rsidR="00B477B9" w:rsidRPr="008F29F4" w:rsidRDefault="00B477B9" w:rsidP="00081819">
      <w:pPr>
        <w:ind w:left="1440"/>
        <w:rPr>
          <w:rFonts w:ascii="Arial" w:hAnsi="Arial" w:cs="Arial"/>
          <w:color w:val="0000FF"/>
          <w:sz w:val="20"/>
          <w:szCs w:val="20"/>
        </w:rPr>
      </w:pPr>
      <w:r w:rsidRPr="008F29F4">
        <w:rPr>
          <w:rFonts w:ascii="Arial" w:hAnsi="Arial" w:cs="Arial"/>
          <w:color w:val="0000FF"/>
          <w:sz w:val="20"/>
          <w:szCs w:val="20"/>
        </w:rPr>
        <w:t>Statement of purpose: e.g., to describe, to measure, to compare, to estimate</w:t>
      </w:r>
    </w:p>
    <w:p w:rsidR="00B477B9" w:rsidRPr="008F29F4" w:rsidRDefault="00B477B9" w:rsidP="00081819">
      <w:pPr>
        <w:ind w:left="1440"/>
        <w:rPr>
          <w:rFonts w:ascii="Arial" w:hAnsi="Arial" w:cs="Arial"/>
          <w:color w:val="0000FF"/>
          <w:sz w:val="20"/>
          <w:szCs w:val="20"/>
        </w:rPr>
      </w:pPr>
      <w:r w:rsidRPr="008F29F4">
        <w:rPr>
          <w:rFonts w:ascii="Arial" w:hAnsi="Arial" w:cs="Arial"/>
          <w:color w:val="0000FF"/>
          <w:sz w:val="20"/>
          <w:szCs w:val="20"/>
        </w:rPr>
        <w:t>General purpose:</w:t>
      </w:r>
      <w:r w:rsidR="00A34F87">
        <w:rPr>
          <w:rFonts w:ascii="Arial" w:hAnsi="Arial" w:cs="Arial"/>
          <w:color w:val="0000FF"/>
          <w:sz w:val="20"/>
          <w:szCs w:val="20"/>
        </w:rPr>
        <w:t xml:space="preserve"> </w:t>
      </w:r>
      <w:r w:rsidRPr="008F29F4">
        <w:rPr>
          <w:rFonts w:ascii="Arial" w:hAnsi="Arial" w:cs="Arial"/>
          <w:color w:val="0000FF"/>
          <w:sz w:val="20"/>
          <w:szCs w:val="20"/>
        </w:rPr>
        <w:t>e.g., efficacy, safety, immunogenicity, pharmacokinetics</w:t>
      </w:r>
    </w:p>
    <w:p w:rsidR="00B477B9" w:rsidRPr="008F29F4" w:rsidRDefault="00B477B9" w:rsidP="00081819">
      <w:pPr>
        <w:ind w:left="1440"/>
        <w:rPr>
          <w:rFonts w:ascii="Arial" w:hAnsi="Arial" w:cs="Arial"/>
          <w:color w:val="0000FF"/>
          <w:sz w:val="20"/>
          <w:szCs w:val="20"/>
        </w:rPr>
      </w:pPr>
      <w:r w:rsidRPr="008F29F4">
        <w:rPr>
          <w:rFonts w:ascii="Arial" w:hAnsi="Arial" w:cs="Arial"/>
          <w:color w:val="0000FF"/>
          <w:sz w:val="20"/>
          <w:szCs w:val="20"/>
        </w:rPr>
        <w:t>Specific purpose: e.g., dose-response, superiority to placebo</w:t>
      </w:r>
    </w:p>
    <w:p w:rsidR="001468E5" w:rsidRPr="008F29F4" w:rsidRDefault="001468E5" w:rsidP="00081819">
      <w:pPr>
        <w:pStyle w:val="Heading2"/>
        <w:tabs>
          <w:tab w:val="clear" w:pos="720"/>
          <w:tab w:val="num" w:pos="1440"/>
        </w:tabs>
        <w:ind w:left="1440"/>
        <w:rPr>
          <w:rFonts w:ascii="Arial" w:hAnsi="Arial"/>
          <w:sz w:val="20"/>
          <w:szCs w:val="20"/>
        </w:rPr>
      </w:pPr>
      <w:bookmarkStart w:id="53" w:name="_Toc239832355"/>
      <w:bookmarkStart w:id="54" w:name="_Toc239832442"/>
      <w:bookmarkStart w:id="55" w:name="_Toc239839005"/>
      <w:bookmarkStart w:id="56" w:name="_Toc239839297"/>
      <w:bookmarkStart w:id="57" w:name="_Toc239839417"/>
      <w:bookmarkStart w:id="58" w:name="_Toc239840526"/>
      <w:bookmarkStart w:id="59" w:name="_Toc239840883"/>
      <w:bookmarkStart w:id="60" w:name="_Toc391905522"/>
      <w:r w:rsidRPr="008F29F4">
        <w:rPr>
          <w:rFonts w:ascii="Arial" w:hAnsi="Arial"/>
          <w:sz w:val="20"/>
          <w:szCs w:val="20"/>
        </w:rPr>
        <w:t>Primary Objectives</w:t>
      </w:r>
      <w:bookmarkEnd w:id="53"/>
      <w:bookmarkEnd w:id="54"/>
      <w:bookmarkEnd w:id="55"/>
      <w:bookmarkEnd w:id="56"/>
      <w:bookmarkEnd w:id="57"/>
      <w:bookmarkEnd w:id="58"/>
      <w:bookmarkEnd w:id="59"/>
      <w:bookmarkEnd w:id="60"/>
    </w:p>
    <w:p w:rsidR="00D57298" w:rsidRPr="00D57298" w:rsidRDefault="00D57298" w:rsidP="00081819">
      <w:pPr>
        <w:ind w:left="1440"/>
        <w:rPr>
          <w:rFonts w:ascii="Arial" w:hAnsi="Arial" w:cs="Arial"/>
          <w:color w:val="0000FF"/>
          <w:sz w:val="20"/>
          <w:szCs w:val="20"/>
        </w:rPr>
      </w:pPr>
      <w:r>
        <w:rPr>
          <w:rFonts w:ascii="Arial" w:hAnsi="Arial" w:cs="Arial"/>
          <w:color w:val="0000FF"/>
          <w:sz w:val="20"/>
          <w:szCs w:val="20"/>
        </w:rPr>
        <w:t>Note: ClinicalT</w:t>
      </w:r>
      <w:r w:rsidRPr="00D57298">
        <w:rPr>
          <w:rFonts w:ascii="Arial" w:hAnsi="Arial" w:cs="Arial"/>
          <w:color w:val="0000FF"/>
          <w:sz w:val="20"/>
          <w:szCs w:val="20"/>
        </w:rPr>
        <w:t xml:space="preserve">rials.gov strongly encourages having only 1 </w:t>
      </w:r>
      <w:r w:rsidR="00514F89">
        <w:rPr>
          <w:rFonts w:ascii="Arial" w:hAnsi="Arial" w:cs="Arial"/>
          <w:color w:val="0000FF"/>
          <w:sz w:val="20"/>
          <w:szCs w:val="20"/>
        </w:rPr>
        <w:t>primary objective and endpoint.</w:t>
      </w:r>
    </w:p>
    <w:p w:rsidR="00D57298" w:rsidRDefault="00D57298" w:rsidP="00081819">
      <w:pPr>
        <w:ind w:left="1440"/>
        <w:rPr>
          <w:rFonts w:ascii="Arial" w:hAnsi="Arial" w:cs="Arial"/>
          <w:color w:val="0000FF"/>
          <w:sz w:val="20"/>
          <w:szCs w:val="20"/>
        </w:rPr>
      </w:pPr>
    </w:p>
    <w:p w:rsidR="00B477B9" w:rsidRPr="00BC576E" w:rsidRDefault="00B477B9" w:rsidP="00081819">
      <w:pPr>
        <w:ind w:left="1440"/>
        <w:rPr>
          <w:rFonts w:ascii="Arial" w:hAnsi="Arial" w:cs="Arial"/>
          <w:color w:val="0000CC"/>
          <w:sz w:val="20"/>
          <w:szCs w:val="20"/>
        </w:rPr>
      </w:pPr>
      <w:r w:rsidRPr="00BC576E">
        <w:rPr>
          <w:rFonts w:ascii="Arial" w:hAnsi="Arial" w:cs="Arial"/>
          <w:color w:val="0000CC"/>
          <w:sz w:val="20"/>
          <w:szCs w:val="20"/>
        </w:rPr>
        <w:t>A typical primary objective for a phase I trial is:</w:t>
      </w:r>
    </w:p>
    <w:p w:rsidR="00514F89" w:rsidRDefault="00BC576E" w:rsidP="00081819">
      <w:pPr>
        <w:ind w:left="2160" w:hanging="720"/>
        <w:rPr>
          <w:rFonts w:ascii="Arial" w:hAnsi="Arial" w:cs="Arial"/>
          <w:color w:val="0000FF"/>
          <w:sz w:val="20"/>
          <w:szCs w:val="20"/>
        </w:rPr>
      </w:pPr>
      <w:r w:rsidRPr="00BC576E">
        <w:rPr>
          <w:rFonts w:ascii="Arial" w:hAnsi="Arial" w:cs="Arial"/>
          <w:color w:val="0000CC"/>
          <w:sz w:val="20"/>
          <w:szCs w:val="20"/>
        </w:rPr>
        <w:t>5</w:t>
      </w:r>
      <w:r w:rsidR="00514F89" w:rsidRPr="00BC576E">
        <w:rPr>
          <w:rFonts w:ascii="Arial" w:hAnsi="Arial" w:cs="Arial"/>
          <w:color w:val="0000CC"/>
          <w:sz w:val="20"/>
          <w:szCs w:val="20"/>
        </w:rPr>
        <w:t>.1.1</w:t>
      </w:r>
      <w:r w:rsidR="00514F89" w:rsidRPr="00BC576E">
        <w:rPr>
          <w:rFonts w:ascii="Arial" w:hAnsi="Arial" w:cs="Arial"/>
          <w:color w:val="0000CC"/>
          <w:sz w:val="20"/>
          <w:szCs w:val="20"/>
        </w:rPr>
        <w:tab/>
      </w:r>
      <w:r w:rsidR="00B477B9" w:rsidRPr="00BC576E">
        <w:rPr>
          <w:rFonts w:ascii="Arial" w:hAnsi="Arial" w:cs="Arial"/>
          <w:color w:val="0000CC"/>
          <w:sz w:val="20"/>
          <w:szCs w:val="20"/>
        </w:rPr>
        <w:t>“To</w:t>
      </w:r>
      <w:r w:rsidR="00B477B9" w:rsidRPr="008F29F4">
        <w:rPr>
          <w:rFonts w:ascii="Arial" w:hAnsi="Arial" w:cs="Arial"/>
          <w:color w:val="0000FF"/>
          <w:sz w:val="20"/>
          <w:szCs w:val="20"/>
        </w:rPr>
        <w:t xml:space="preserve"> determine the dose-limiting toxicity (DLT) and maxim</w:t>
      </w:r>
      <w:r>
        <w:rPr>
          <w:rFonts w:ascii="Arial" w:hAnsi="Arial" w:cs="Arial"/>
          <w:color w:val="0000FF"/>
          <w:sz w:val="20"/>
          <w:szCs w:val="20"/>
        </w:rPr>
        <w:t>um</w:t>
      </w:r>
      <w:r w:rsidR="00B477B9" w:rsidRPr="008F29F4">
        <w:rPr>
          <w:rFonts w:ascii="Arial" w:hAnsi="Arial" w:cs="Arial"/>
          <w:color w:val="0000FF"/>
          <w:sz w:val="20"/>
          <w:szCs w:val="20"/>
        </w:rPr>
        <w:t xml:space="preserve"> tolerated dose for (insert Study Agent) when administered (insert schedule and list other drugs given in combination with Study Agent, if applicable)</w:t>
      </w:r>
      <w:r w:rsidR="00973586" w:rsidRPr="008F29F4">
        <w:rPr>
          <w:rFonts w:ascii="Arial" w:hAnsi="Arial" w:cs="Arial"/>
          <w:color w:val="0000FF"/>
          <w:sz w:val="20"/>
          <w:szCs w:val="20"/>
        </w:rPr>
        <w:t>.</w:t>
      </w:r>
      <w:r w:rsidR="00514F89">
        <w:rPr>
          <w:rFonts w:ascii="Arial" w:hAnsi="Arial" w:cs="Arial"/>
          <w:color w:val="0000FF"/>
          <w:sz w:val="20"/>
          <w:szCs w:val="20"/>
        </w:rPr>
        <w:t>”</w:t>
      </w:r>
    </w:p>
    <w:p w:rsidR="00514F89" w:rsidRDefault="00514F89" w:rsidP="00081819">
      <w:pPr>
        <w:ind w:left="2160" w:hanging="720"/>
        <w:rPr>
          <w:rFonts w:ascii="Arial" w:hAnsi="Arial" w:cs="Arial"/>
          <w:color w:val="0000FF"/>
          <w:sz w:val="20"/>
          <w:szCs w:val="20"/>
        </w:rPr>
      </w:pPr>
    </w:p>
    <w:p w:rsidR="00B477B9" w:rsidRPr="008F29F4" w:rsidRDefault="00B477B9" w:rsidP="00081819">
      <w:pPr>
        <w:ind w:left="1440"/>
        <w:rPr>
          <w:rFonts w:ascii="Arial" w:hAnsi="Arial" w:cs="Arial"/>
          <w:color w:val="0000FF"/>
          <w:sz w:val="20"/>
          <w:szCs w:val="20"/>
        </w:rPr>
      </w:pPr>
      <w:r w:rsidRPr="008F29F4">
        <w:rPr>
          <w:rFonts w:ascii="Arial" w:hAnsi="Arial" w:cs="Arial"/>
          <w:color w:val="0000FF"/>
          <w:sz w:val="20"/>
          <w:szCs w:val="20"/>
        </w:rPr>
        <w:lastRenderedPageBreak/>
        <w:t>Each objective (whether primary, secondary or exploratory) should receive a separate number</w:t>
      </w:r>
      <w:r w:rsidR="00514F89">
        <w:rPr>
          <w:rFonts w:ascii="Arial" w:hAnsi="Arial" w:cs="Arial"/>
          <w:color w:val="0000FF"/>
          <w:sz w:val="20"/>
          <w:szCs w:val="20"/>
        </w:rPr>
        <w:t xml:space="preserve"> </w:t>
      </w:r>
      <w:r w:rsidRPr="008F29F4">
        <w:rPr>
          <w:rFonts w:ascii="Arial" w:hAnsi="Arial" w:cs="Arial"/>
          <w:color w:val="0000FF"/>
          <w:sz w:val="20"/>
          <w:szCs w:val="20"/>
        </w:rPr>
        <w:t xml:space="preserve">and should have a corresponding endpoint described </w:t>
      </w:r>
      <w:r w:rsidR="00F9100F">
        <w:rPr>
          <w:rFonts w:ascii="Arial" w:hAnsi="Arial" w:cs="Arial"/>
          <w:color w:val="0000FF"/>
          <w:sz w:val="20"/>
          <w:szCs w:val="20"/>
        </w:rPr>
        <w:t xml:space="preserve">below </w:t>
      </w:r>
      <w:r w:rsidRPr="00F9100F">
        <w:rPr>
          <w:rFonts w:ascii="Arial" w:hAnsi="Arial" w:cs="Arial"/>
          <w:color w:val="0000FF"/>
          <w:sz w:val="20"/>
          <w:szCs w:val="20"/>
        </w:rPr>
        <w:t xml:space="preserve">in section </w:t>
      </w:r>
      <w:r w:rsidR="00F9100F" w:rsidRPr="00F9100F">
        <w:rPr>
          <w:rFonts w:ascii="Arial" w:hAnsi="Arial" w:cs="Arial"/>
          <w:color w:val="0000FF"/>
          <w:sz w:val="20"/>
          <w:szCs w:val="20"/>
        </w:rPr>
        <w:t>5</w:t>
      </w:r>
      <w:r w:rsidRPr="00F9100F">
        <w:rPr>
          <w:rFonts w:ascii="Arial" w:hAnsi="Arial" w:cs="Arial"/>
          <w:color w:val="0000FF"/>
          <w:sz w:val="20"/>
          <w:szCs w:val="20"/>
        </w:rPr>
        <w:t>.4</w:t>
      </w:r>
      <w:r w:rsidRPr="008F29F4">
        <w:rPr>
          <w:rFonts w:ascii="Arial" w:hAnsi="Arial" w:cs="Arial"/>
          <w:color w:val="0000FF"/>
          <w:sz w:val="20"/>
          <w:szCs w:val="20"/>
        </w:rPr>
        <w:t>.</w:t>
      </w:r>
    </w:p>
    <w:p w:rsidR="00C75436" w:rsidRPr="008F29F4" w:rsidRDefault="001468E5" w:rsidP="00081819">
      <w:pPr>
        <w:pStyle w:val="Heading2"/>
        <w:ind w:left="1440"/>
        <w:rPr>
          <w:rFonts w:ascii="Arial" w:hAnsi="Arial"/>
          <w:sz w:val="20"/>
          <w:szCs w:val="20"/>
        </w:rPr>
      </w:pPr>
      <w:bookmarkStart w:id="61" w:name="_Toc239832356"/>
      <w:bookmarkStart w:id="62" w:name="_Toc239832443"/>
      <w:bookmarkStart w:id="63" w:name="_Toc239839006"/>
      <w:bookmarkStart w:id="64" w:name="_Toc239839298"/>
      <w:bookmarkStart w:id="65" w:name="_Toc239839418"/>
      <w:bookmarkStart w:id="66" w:name="_Toc239840527"/>
      <w:bookmarkStart w:id="67" w:name="_Toc239840884"/>
      <w:bookmarkStart w:id="68" w:name="_Toc391905523"/>
      <w:r w:rsidRPr="008F29F4">
        <w:rPr>
          <w:rFonts w:ascii="Arial" w:hAnsi="Arial"/>
          <w:sz w:val="20"/>
          <w:szCs w:val="20"/>
        </w:rPr>
        <w:t>Secondary Objectives</w:t>
      </w:r>
      <w:bookmarkEnd w:id="61"/>
      <w:bookmarkEnd w:id="62"/>
      <w:bookmarkEnd w:id="63"/>
      <w:bookmarkEnd w:id="64"/>
      <w:bookmarkEnd w:id="65"/>
      <w:bookmarkEnd w:id="66"/>
      <w:bookmarkEnd w:id="67"/>
      <w:bookmarkEnd w:id="68"/>
      <w:r w:rsidR="00B477B9" w:rsidRPr="008F29F4">
        <w:rPr>
          <w:rFonts w:ascii="Arial" w:hAnsi="Arial"/>
          <w:sz w:val="20"/>
          <w:szCs w:val="20"/>
        </w:rPr>
        <w:t xml:space="preserve"> </w:t>
      </w:r>
    </w:p>
    <w:p w:rsidR="00B477B9" w:rsidRPr="008F29F4" w:rsidRDefault="00B477B9" w:rsidP="00081819">
      <w:pPr>
        <w:ind w:left="1440"/>
        <w:rPr>
          <w:rFonts w:ascii="Arial" w:hAnsi="Arial" w:cs="Arial"/>
          <w:iCs/>
          <w:color w:val="0000FF"/>
          <w:sz w:val="20"/>
          <w:szCs w:val="20"/>
        </w:rPr>
      </w:pPr>
      <w:r w:rsidRPr="008F29F4">
        <w:rPr>
          <w:rFonts w:ascii="Arial" w:hAnsi="Arial" w:cs="Arial"/>
          <w:iCs/>
          <w:color w:val="0000FF"/>
          <w:sz w:val="20"/>
          <w:szCs w:val="20"/>
        </w:rPr>
        <w:t xml:space="preserve">Typical secondary objectives for a phase I trial include: </w:t>
      </w:r>
    </w:p>
    <w:p w:rsidR="00514F89" w:rsidRDefault="00514F89" w:rsidP="00081819">
      <w:pPr>
        <w:ind w:left="1440"/>
        <w:rPr>
          <w:rFonts w:ascii="Arial" w:hAnsi="Arial" w:cs="Arial"/>
          <w:iCs/>
          <w:color w:val="0000FF"/>
          <w:sz w:val="20"/>
          <w:szCs w:val="20"/>
        </w:rPr>
      </w:pPr>
    </w:p>
    <w:p w:rsidR="00514F89" w:rsidRDefault="00BC576E" w:rsidP="00081819">
      <w:pPr>
        <w:ind w:left="2160" w:hanging="720"/>
        <w:rPr>
          <w:rFonts w:ascii="Arial" w:hAnsi="Arial" w:cs="Arial"/>
          <w:color w:val="0000FF"/>
          <w:sz w:val="20"/>
          <w:szCs w:val="20"/>
        </w:rPr>
      </w:pPr>
      <w:r>
        <w:rPr>
          <w:rFonts w:ascii="Arial" w:hAnsi="Arial" w:cs="Arial"/>
          <w:iCs/>
          <w:color w:val="0000FF"/>
          <w:sz w:val="20"/>
          <w:szCs w:val="20"/>
        </w:rPr>
        <w:t>5</w:t>
      </w:r>
      <w:r w:rsidR="00514F89">
        <w:rPr>
          <w:rFonts w:ascii="Arial" w:hAnsi="Arial" w:cs="Arial"/>
          <w:iCs/>
          <w:color w:val="0000FF"/>
          <w:sz w:val="20"/>
          <w:szCs w:val="20"/>
        </w:rPr>
        <w:t>.2.1</w:t>
      </w:r>
      <w:r w:rsidR="00514F89">
        <w:rPr>
          <w:rFonts w:ascii="Arial" w:hAnsi="Arial" w:cs="Arial"/>
          <w:iCs/>
          <w:color w:val="0000FF"/>
          <w:sz w:val="20"/>
          <w:szCs w:val="20"/>
        </w:rPr>
        <w:tab/>
      </w:r>
      <w:r w:rsidR="00B477B9" w:rsidRPr="008F29F4">
        <w:rPr>
          <w:rFonts w:ascii="Arial" w:hAnsi="Arial" w:cs="Arial"/>
          <w:iCs/>
          <w:color w:val="0000FF"/>
          <w:sz w:val="20"/>
          <w:szCs w:val="20"/>
        </w:rPr>
        <w:t>“To describe the adverse events associated with (insert Study Agent)</w:t>
      </w:r>
      <w:r w:rsidR="00A34F87">
        <w:rPr>
          <w:rFonts w:ascii="Arial" w:hAnsi="Arial" w:cs="Arial"/>
          <w:iCs/>
          <w:color w:val="0000FF"/>
          <w:sz w:val="20"/>
          <w:szCs w:val="20"/>
        </w:rPr>
        <w:t xml:space="preserve"> </w:t>
      </w:r>
      <w:r w:rsidR="00B477B9" w:rsidRPr="008F29F4">
        <w:rPr>
          <w:rFonts w:ascii="Arial" w:hAnsi="Arial" w:cs="Arial"/>
          <w:iCs/>
          <w:color w:val="0000FF"/>
          <w:sz w:val="20"/>
          <w:szCs w:val="20"/>
        </w:rPr>
        <w:t xml:space="preserve">when administered </w:t>
      </w:r>
      <w:r w:rsidR="00B477B9" w:rsidRPr="008F29F4">
        <w:rPr>
          <w:rFonts w:ascii="Arial" w:hAnsi="Arial" w:cs="Arial"/>
          <w:color w:val="0000FF"/>
          <w:sz w:val="20"/>
          <w:szCs w:val="20"/>
        </w:rPr>
        <w:t>(insert schedule and list other drugs given in combination with Study Agent, if applicable)”</w:t>
      </w:r>
    </w:p>
    <w:p w:rsidR="00514F89" w:rsidRDefault="00514F89" w:rsidP="00081819">
      <w:pPr>
        <w:ind w:left="2160" w:hanging="720"/>
        <w:rPr>
          <w:rFonts w:ascii="Arial" w:hAnsi="Arial" w:cs="Arial"/>
          <w:iCs/>
          <w:color w:val="0000FF"/>
          <w:sz w:val="20"/>
          <w:szCs w:val="20"/>
        </w:rPr>
      </w:pPr>
    </w:p>
    <w:p w:rsidR="00514F89" w:rsidRDefault="00BC576E" w:rsidP="00081819">
      <w:pPr>
        <w:ind w:left="2160" w:hanging="720"/>
        <w:rPr>
          <w:rFonts w:ascii="Arial" w:hAnsi="Arial" w:cs="Arial"/>
          <w:color w:val="0000FF"/>
          <w:sz w:val="20"/>
          <w:szCs w:val="20"/>
        </w:rPr>
      </w:pPr>
      <w:r>
        <w:rPr>
          <w:rFonts w:ascii="Arial" w:hAnsi="Arial" w:cs="Arial"/>
          <w:iCs/>
          <w:color w:val="0000FF"/>
          <w:sz w:val="20"/>
          <w:szCs w:val="20"/>
        </w:rPr>
        <w:t>5.</w:t>
      </w:r>
      <w:r w:rsidR="00514F89">
        <w:rPr>
          <w:rFonts w:ascii="Arial" w:hAnsi="Arial" w:cs="Arial"/>
          <w:iCs/>
          <w:color w:val="0000FF"/>
          <w:sz w:val="20"/>
          <w:szCs w:val="20"/>
        </w:rPr>
        <w:t>2.2</w:t>
      </w:r>
      <w:r w:rsidR="00514F89">
        <w:rPr>
          <w:rFonts w:ascii="Arial" w:hAnsi="Arial" w:cs="Arial"/>
          <w:iCs/>
          <w:color w:val="0000FF"/>
          <w:sz w:val="20"/>
          <w:szCs w:val="20"/>
        </w:rPr>
        <w:tab/>
      </w:r>
      <w:r w:rsidR="00B477B9" w:rsidRPr="008F29F4">
        <w:rPr>
          <w:rFonts w:ascii="Arial" w:hAnsi="Arial" w:cs="Arial"/>
          <w:iCs/>
          <w:color w:val="0000FF"/>
          <w:sz w:val="20"/>
          <w:szCs w:val="20"/>
        </w:rPr>
        <w:t>“To describe the pharmacokinetics associated with (insert Study Agent)</w:t>
      </w:r>
      <w:r w:rsidR="00A34F87">
        <w:rPr>
          <w:rFonts w:ascii="Arial" w:hAnsi="Arial" w:cs="Arial"/>
          <w:iCs/>
          <w:color w:val="0000FF"/>
          <w:sz w:val="20"/>
          <w:szCs w:val="20"/>
        </w:rPr>
        <w:t xml:space="preserve"> </w:t>
      </w:r>
      <w:r w:rsidR="00B477B9" w:rsidRPr="008F29F4">
        <w:rPr>
          <w:rFonts w:ascii="Arial" w:hAnsi="Arial" w:cs="Arial"/>
          <w:iCs/>
          <w:color w:val="0000FF"/>
          <w:sz w:val="20"/>
          <w:szCs w:val="20"/>
        </w:rPr>
        <w:t xml:space="preserve">when administered </w:t>
      </w:r>
      <w:r w:rsidR="00B477B9" w:rsidRPr="008F29F4">
        <w:rPr>
          <w:rFonts w:ascii="Arial" w:hAnsi="Arial" w:cs="Arial"/>
          <w:color w:val="0000FF"/>
          <w:sz w:val="20"/>
          <w:szCs w:val="20"/>
        </w:rPr>
        <w:t>(insert schedule and list other drugs given in combination with Study Agent, if applicable)”</w:t>
      </w:r>
    </w:p>
    <w:p w:rsidR="00514F89" w:rsidRDefault="00514F89" w:rsidP="00081819">
      <w:pPr>
        <w:ind w:left="2160" w:hanging="720"/>
        <w:rPr>
          <w:rFonts w:ascii="Arial" w:hAnsi="Arial" w:cs="Arial"/>
          <w:color w:val="0000FF"/>
          <w:sz w:val="20"/>
          <w:szCs w:val="20"/>
        </w:rPr>
      </w:pPr>
    </w:p>
    <w:p w:rsidR="001468E5" w:rsidRPr="00514F89" w:rsidRDefault="00BC576E" w:rsidP="00081819">
      <w:pPr>
        <w:ind w:left="2160" w:hanging="720"/>
        <w:rPr>
          <w:rFonts w:ascii="Arial" w:hAnsi="Arial" w:cs="Arial"/>
          <w:color w:val="0000FF"/>
          <w:sz w:val="20"/>
          <w:szCs w:val="20"/>
        </w:rPr>
      </w:pPr>
      <w:r>
        <w:rPr>
          <w:rFonts w:ascii="Arial" w:hAnsi="Arial" w:cs="Arial"/>
          <w:color w:val="0000FF"/>
          <w:sz w:val="20"/>
          <w:szCs w:val="20"/>
        </w:rPr>
        <w:t>5</w:t>
      </w:r>
      <w:r w:rsidR="00514F89">
        <w:rPr>
          <w:rFonts w:ascii="Arial" w:hAnsi="Arial" w:cs="Arial"/>
          <w:color w:val="0000FF"/>
          <w:sz w:val="20"/>
          <w:szCs w:val="20"/>
        </w:rPr>
        <w:t>.2.3</w:t>
      </w:r>
      <w:r w:rsidR="00514F89">
        <w:rPr>
          <w:rFonts w:ascii="Arial" w:hAnsi="Arial" w:cs="Arial"/>
          <w:color w:val="0000FF"/>
          <w:sz w:val="20"/>
          <w:szCs w:val="20"/>
        </w:rPr>
        <w:tab/>
      </w:r>
      <w:r w:rsidR="00B477B9" w:rsidRPr="008F29F4">
        <w:rPr>
          <w:rFonts w:ascii="Arial" w:hAnsi="Arial" w:cs="Arial"/>
          <w:color w:val="0000FF"/>
          <w:sz w:val="20"/>
          <w:szCs w:val="20"/>
        </w:rPr>
        <w:t>”In patients with measurable disease, to describe any preliminary evidence of anti-tumor activity by assessment of objective response as determined by (insert response criteria) in patients with (insert tumor type, etc.)”</w:t>
      </w:r>
    </w:p>
    <w:p w:rsidR="001468E5" w:rsidRPr="00BC576E" w:rsidRDefault="001468E5" w:rsidP="00081819">
      <w:pPr>
        <w:pStyle w:val="Heading2"/>
        <w:tabs>
          <w:tab w:val="clear" w:pos="720"/>
          <w:tab w:val="num" w:pos="1440"/>
        </w:tabs>
        <w:ind w:left="1440"/>
        <w:rPr>
          <w:rFonts w:ascii="Arial" w:hAnsi="Arial"/>
          <w:color w:val="0000CC"/>
          <w:sz w:val="20"/>
          <w:szCs w:val="20"/>
        </w:rPr>
      </w:pPr>
      <w:bookmarkStart w:id="69" w:name="_Toc239832357"/>
      <w:bookmarkStart w:id="70" w:name="_Toc239832444"/>
      <w:bookmarkStart w:id="71" w:name="_Toc239839007"/>
      <w:bookmarkStart w:id="72" w:name="_Toc239839299"/>
      <w:bookmarkStart w:id="73" w:name="_Toc239839419"/>
      <w:bookmarkStart w:id="74" w:name="_Toc239840528"/>
      <w:bookmarkStart w:id="75" w:name="_Toc239840885"/>
      <w:bookmarkStart w:id="76" w:name="_Toc391905524"/>
      <w:r w:rsidRPr="00BC576E">
        <w:rPr>
          <w:rFonts w:ascii="Arial" w:hAnsi="Arial"/>
          <w:color w:val="0000CC"/>
          <w:sz w:val="20"/>
          <w:szCs w:val="20"/>
        </w:rPr>
        <w:t>Exploratory Objectives</w:t>
      </w:r>
      <w:bookmarkEnd w:id="69"/>
      <w:bookmarkEnd w:id="70"/>
      <w:bookmarkEnd w:id="71"/>
      <w:bookmarkEnd w:id="72"/>
      <w:bookmarkEnd w:id="73"/>
      <w:bookmarkEnd w:id="74"/>
      <w:bookmarkEnd w:id="75"/>
      <w:bookmarkEnd w:id="76"/>
    </w:p>
    <w:p w:rsidR="00C75436" w:rsidRPr="008F29F4" w:rsidRDefault="00C75436" w:rsidP="00081819">
      <w:pPr>
        <w:ind w:left="1440"/>
        <w:rPr>
          <w:rFonts w:ascii="Arial" w:hAnsi="Arial" w:cs="Arial"/>
          <w:color w:val="0000FF"/>
          <w:sz w:val="20"/>
          <w:szCs w:val="20"/>
        </w:rPr>
      </w:pPr>
      <w:r w:rsidRPr="008F29F4">
        <w:rPr>
          <w:rFonts w:ascii="Arial" w:hAnsi="Arial" w:cs="Arial"/>
          <w:iCs/>
          <w:color w:val="0000FF"/>
          <w:sz w:val="20"/>
          <w:szCs w:val="20"/>
        </w:rPr>
        <w:t>If applicable, please include objective(s) for your correlative studies</w:t>
      </w:r>
    </w:p>
    <w:p w:rsidR="001468E5" w:rsidRPr="008F29F4" w:rsidRDefault="001468E5" w:rsidP="00081819">
      <w:pPr>
        <w:pStyle w:val="Heading2"/>
        <w:ind w:left="1440"/>
        <w:rPr>
          <w:rFonts w:ascii="Arial" w:hAnsi="Arial"/>
          <w:sz w:val="20"/>
          <w:szCs w:val="20"/>
        </w:rPr>
      </w:pPr>
      <w:bookmarkStart w:id="77" w:name="_Toc239832358"/>
      <w:bookmarkStart w:id="78" w:name="_Toc239832445"/>
      <w:bookmarkStart w:id="79" w:name="_Toc239839008"/>
      <w:bookmarkStart w:id="80" w:name="_Toc239839300"/>
      <w:bookmarkStart w:id="81" w:name="_Toc239839420"/>
      <w:bookmarkStart w:id="82" w:name="_Toc239840529"/>
      <w:bookmarkStart w:id="83" w:name="_Toc239840886"/>
      <w:bookmarkStart w:id="84" w:name="_Toc391905525"/>
      <w:r w:rsidRPr="008F29F4">
        <w:rPr>
          <w:rFonts w:ascii="Arial" w:hAnsi="Arial"/>
          <w:sz w:val="20"/>
          <w:szCs w:val="20"/>
        </w:rPr>
        <w:t>Endpoints</w:t>
      </w:r>
      <w:bookmarkEnd w:id="77"/>
      <w:bookmarkEnd w:id="78"/>
      <w:bookmarkEnd w:id="79"/>
      <w:bookmarkEnd w:id="80"/>
      <w:bookmarkEnd w:id="81"/>
      <w:bookmarkEnd w:id="82"/>
      <w:bookmarkEnd w:id="83"/>
      <w:bookmarkEnd w:id="84"/>
    </w:p>
    <w:p w:rsidR="00C75436" w:rsidRPr="008F29F4" w:rsidRDefault="00C75436" w:rsidP="00081819">
      <w:pPr>
        <w:ind w:left="1440"/>
        <w:rPr>
          <w:rFonts w:ascii="Arial" w:hAnsi="Arial" w:cs="Arial"/>
          <w:color w:val="0000FF"/>
          <w:sz w:val="20"/>
          <w:szCs w:val="20"/>
        </w:rPr>
      </w:pPr>
      <w:r w:rsidRPr="008F29F4">
        <w:rPr>
          <w:rFonts w:ascii="Arial" w:hAnsi="Arial" w:cs="Arial"/>
          <w:color w:val="0000FF"/>
          <w:sz w:val="20"/>
          <w:szCs w:val="20"/>
        </w:rPr>
        <w:t>Specify which primary endpoint(s) will be used to answer your primary objective, and which secondary endpoints will be used to address your secondary objectives</w:t>
      </w:r>
      <w:r w:rsidR="00C57AF1" w:rsidRPr="008F29F4">
        <w:rPr>
          <w:rFonts w:ascii="Arial" w:hAnsi="Arial" w:cs="Arial"/>
          <w:color w:val="0000FF"/>
          <w:sz w:val="20"/>
          <w:szCs w:val="20"/>
        </w:rPr>
        <w:t xml:space="preserve">. </w:t>
      </w:r>
      <w:r w:rsidRPr="008F29F4">
        <w:rPr>
          <w:rFonts w:ascii="Arial" w:hAnsi="Arial" w:cs="Arial"/>
          <w:color w:val="0000FF"/>
          <w:sz w:val="20"/>
          <w:szCs w:val="20"/>
        </w:rPr>
        <w:t>Endpoints should also be described for exploratory objectives as well</w:t>
      </w:r>
      <w:r w:rsidR="00973586" w:rsidRPr="008F29F4">
        <w:rPr>
          <w:rFonts w:ascii="Arial" w:hAnsi="Arial" w:cs="Arial"/>
          <w:color w:val="0000FF"/>
          <w:sz w:val="20"/>
          <w:szCs w:val="20"/>
        </w:rPr>
        <w:t xml:space="preserve">. </w:t>
      </w:r>
      <w:r w:rsidRPr="008F29F4">
        <w:rPr>
          <w:rFonts w:ascii="Arial" w:hAnsi="Arial" w:cs="Arial"/>
          <w:color w:val="0000FF"/>
          <w:sz w:val="20"/>
          <w:szCs w:val="20"/>
        </w:rPr>
        <w:t xml:space="preserve">A typical endpoint for the primary objective example in </w:t>
      </w:r>
      <w:r w:rsidR="00BC576E">
        <w:rPr>
          <w:rFonts w:ascii="Arial" w:hAnsi="Arial" w:cs="Arial"/>
          <w:color w:val="0000FF"/>
          <w:sz w:val="20"/>
          <w:szCs w:val="20"/>
        </w:rPr>
        <w:t>5</w:t>
      </w:r>
      <w:r w:rsidRPr="008F29F4">
        <w:rPr>
          <w:rFonts w:ascii="Arial" w:hAnsi="Arial" w:cs="Arial"/>
          <w:color w:val="0000FF"/>
          <w:sz w:val="20"/>
          <w:szCs w:val="20"/>
        </w:rPr>
        <w:t>.1 would be “DLT will be defined based on the rate of drug-related grade 3-5 adverse events</w:t>
      </w:r>
      <w:r w:rsidR="006365BC">
        <w:rPr>
          <w:rFonts w:ascii="Arial" w:hAnsi="Arial" w:cs="Arial"/>
          <w:color w:val="0000FF"/>
          <w:sz w:val="20"/>
          <w:szCs w:val="20"/>
        </w:rPr>
        <w:t xml:space="preserve"> experienced within the first 8 weeks (2 cycles) of study treatment</w:t>
      </w:r>
      <w:r w:rsidR="00C57AF1" w:rsidRPr="008F29F4">
        <w:rPr>
          <w:rFonts w:ascii="Arial" w:hAnsi="Arial" w:cs="Arial"/>
          <w:color w:val="0000FF"/>
          <w:sz w:val="20"/>
          <w:szCs w:val="20"/>
        </w:rPr>
        <w:t xml:space="preserve">. </w:t>
      </w:r>
      <w:r w:rsidRPr="008F29F4">
        <w:rPr>
          <w:rFonts w:ascii="Arial" w:hAnsi="Arial" w:cs="Arial"/>
          <w:color w:val="0000FF"/>
          <w:sz w:val="20"/>
          <w:szCs w:val="20"/>
        </w:rPr>
        <w:t>These will be assessed via NCI’s CTCAE v</w:t>
      </w:r>
      <w:r w:rsidR="004135E6">
        <w:rPr>
          <w:rFonts w:ascii="Arial" w:hAnsi="Arial" w:cs="Arial"/>
          <w:color w:val="0000FF"/>
          <w:sz w:val="20"/>
          <w:szCs w:val="20"/>
        </w:rPr>
        <w:t>4</w:t>
      </w:r>
      <w:r w:rsidRPr="008F29F4">
        <w:rPr>
          <w:rFonts w:ascii="Arial" w:hAnsi="Arial" w:cs="Arial"/>
          <w:color w:val="0000FF"/>
          <w:sz w:val="20"/>
          <w:szCs w:val="20"/>
        </w:rPr>
        <w:t>.0 toxicity criteria</w:t>
      </w:r>
      <w:r w:rsidR="00C57AF1" w:rsidRPr="008F29F4">
        <w:rPr>
          <w:rFonts w:ascii="Arial" w:hAnsi="Arial" w:cs="Arial"/>
          <w:color w:val="0000FF"/>
          <w:sz w:val="20"/>
          <w:szCs w:val="20"/>
        </w:rPr>
        <w:t xml:space="preserve">. </w:t>
      </w:r>
      <w:r w:rsidRPr="008F29F4">
        <w:rPr>
          <w:rFonts w:ascii="Arial" w:hAnsi="Arial" w:cs="Arial"/>
          <w:color w:val="0000FF"/>
          <w:sz w:val="20"/>
          <w:szCs w:val="20"/>
        </w:rPr>
        <w:t>The MTD will be defined, etc.”</w:t>
      </w:r>
    </w:p>
    <w:p w:rsidR="001468E5" w:rsidRPr="008F29F4" w:rsidRDefault="00F9100F" w:rsidP="00081819">
      <w:pPr>
        <w:pStyle w:val="Heading1"/>
        <w:rPr>
          <w:rFonts w:ascii="Arial" w:hAnsi="Arial"/>
          <w:sz w:val="20"/>
          <w:szCs w:val="20"/>
        </w:rPr>
      </w:pPr>
      <w:bookmarkStart w:id="85" w:name="_Toc391905526"/>
      <w:r>
        <w:rPr>
          <w:rFonts w:ascii="Arial" w:hAnsi="Arial"/>
          <w:sz w:val="20"/>
          <w:szCs w:val="20"/>
        </w:rPr>
        <w:t>STUDY POPULATION</w:t>
      </w:r>
      <w:bookmarkEnd w:id="85"/>
    </w:p>
    <w:p w:rsidR="00C75436" w:rsidRPr="004135E6" w:rsidRDefault="004135E6" w:rsidP="00081819">
      <w:pPr>
        <w:rPr>
          <w:rFonts w:ascii="Arial" w:hAnsi="Arial" w:cs="Arial"/>
          <w:sz w:val="20"/>
          <w:szCs w:val="20"/>
        </w:rPr>
      </w:pPr>
      <w:r w:rsidRPr="004135E6">
        <w:rPr>
          <w:rFonts w:ascii="Arial" w:hAnsi="Arial" w:cs="Arial"/>
          <w:sz w:val="20"/>
          <w:szCs w:val="20"/>
        </w:rPr>
        <w:t>E</w:t>
      </w:r>
      <w:r w:rsidR="00287FD7" w:rsidRPr="004135E6">
        <w:rPr>
          <w:rFonts w:ascii="Arial" w:hAnsi="Arial" w:cs="Arial"/>
          <w:sz w:val="20"/>
          <w:szCs w:val="20"/>
        </w:rPr>
        <w:t xml:space="preserve">ligibility waivers are </w:t>
      </w:r>
      <w:r w:rsidRPr="004135E6">
        <w:rPr>
          <w:rFonts w:ascii="Arial" w:hAnsi="Arial" w:cs="Arial"/>
          <w:sz w:val="20"/>
          <w:szCs w:val="20"/>
        </w:rPr>
        <w:t xml:space="preserve">not </w:t>
      </w:r>
      <w:r w:rsidR="00287FD7" w:rsidRPr="004135E6">
        <w:rPr>
          <w:rFonts w:ascii="Arial" w:hAnsi="Arial" w:cs="Arial"/>
          <w:sz w:val="20"/>
          <w:szCs w:val="20"/>
        </w:rPr>
        <w:t>permitted.</w:t>
      </w:r>
      <w:r w:rsidRPr="004135E6">
        <w:rPr>
          <w:rFonts w:ascii="Arial" w:hAnsi="Arial" w:cs="Arial"/>
          <w:sz w:val="20"/>
          <w:szCs w:val="20"/>
        </w:rPr>
        <w:t xml:space="preserve"> Subjects must meet all of the inclusion and exclusion criteria to be </w:t>
      </w:r>
      <w:r w:rsidR="00BF0507">
        <w:rPr>
          <w:rFonts w:ascii="Arial" w:hAnsi="Arial" w:cs="Arial"/>
          <w:sz w:val="20"/>
          <w:szCs w:val="20"/>
        </w:rPr>
        <w:t>enrolled in</w:t>
      </w:r>
      <w:r w:rsidRPr="004135E6">
        <w:rPr>
          <w:rFonts w:ascii="Arial" w:hAnsi="Arial" w:cs="Arial"/>
          <w:sz w:val="20"/>
          <w:szCs w:val="20"/>
        </w:rPr>
        <w:t xml:space="preserve"> the study.</w:t>
      </w:r>
      <w:r>
        <w:rPr>
          <w:rFonts w:ascii="Arial" w:hAnsi="Arial" w:cs="Arial"/>
          <w:sz w:val="20"/>
          <w:szCs w:val="20"/>
        </w:rPr>
        <w:t xml:space="preserve"> Study treatment may not begin until a subject is </w:t>
      </w:r>
      <w:r w:rsidR="00BF0507">
        <w:rPr>
          <w:rFonts w:ascii="Arial" w:hAnsi="Arial" w:cs="Arial"/>
          <w:sz w:val="20"/>
          <w:szCs w:val="20"/>
        </w:rPr>
        <w:t>enrolled</w:t>
      </w:r>
      <w:r>
        <w:rPr>
          <w:rFonts w:ascii="Arial" w:hAnsi="Arial" w:cs="Arial"/>
          <w:sz w:val="20"/>
          <w:szCs w:val="20"/>
        </w:rPr>
        <w:t>.</w:t>
      </w:r>
    </w:p>
    <w:p w:rsidR="001468E5" w:rsidRPr="008F29F4" w:rsidRDefault="001468E5" w:rsidP="00081819">
      <w:pPr>
        <w:pStyle w:val="Heading2"/>
        <w:tabs>
          <w:tab w:val="clear" w:pos="720"/>
          <w:tab w:val="num" w:pos="1440"/>
        </w:tabs>
        <w:ind w:left="1440"/>
        <w:rPr>
          <w:rFonts w:ascii="Arial" w:hAnsi="Arial"/>
          <w:sz w:val="20"/>
          <w:szCs w:val="20"/>
        </w:rPr>
      </w:pPr>
      <w:bookmarkStart w:id="86" w:name="_Toc239832360"/>
      <w:bookmarkStart w:id="87" w:name="_Toc239832447"/>
      <w:bookmarkStart w:id="88" w:name="_Toc239839010"/>
      <w:bookmarkStart w:id="89" w:name="_Toc239839302"/>
      <w:bookmarkStart w:id="90" w:name="_Toc239839422"/>
      <w:bookmarkStart w:id="91" w:name="_Toc239840531"/>
      <w:bookmarkStart w:id="92" w:name="_Toc239840888"/>
      <w:bookmarkStart w:id="93" w:name="_Toc391905527"/>
      <w:r w:rsidRPr="008F29F4">
        <w:rPr>
          <w:rFonts w:ascii="Arial" w:hAnsi="Arial"/>
          <w:sz w:val="20"/>
          <w:szCs w:val="20"/>
        </w:rPr>
        <w:t>Inclusion Criteria</w:t>
      </w:r>
      <w:bookmarkEnd w:id="86"/>
      <w:bookmarkEnd w:id="87"/>
      <w:bookmarkEnd w:id="88"/>
      <w:bookmarkEnd w:id="89"/>
      <w:bookmarkEnd w:id="90"/>
      <w:bookmarkEnd w:id="91"/>
      <w:bookmarkEnd w:id="92"/>
      <w:bookmarkEnd w:id="93"/>
    </w:p>
    <w:p w:rsidR="00C75436" w:rsidRPr="008F29F4" w:rsidRDefault="00F9100F" w:rsidP="00081819">
      <w:pPr>
        <w:ind w:left="1440"/>
        <w:rPr>
          <w:rFonts w:ascii="Arial" w:hAnsi="Arial" w:cs="Arial"/>
          <w:color w:val="0000FF"/>
          <w:sz w:val="20"/>
          <w:szCs w:val="20"/>
        </w:rPr>
      </w:pPr>
      <w:r>
        <w:rPr>
          <w:rFonts w:ascii="Arial" w:hAnsi="Arial" w:cs="Arial"/>
          <w:color w:val="0000FF"/>
          <w:sz w:val="20"/>
          <w:szCs w:val="20"/>
        </w:rPr>
        <w:t>Consider whether each criterion will be based on medical history, self-report, or whether screening tests will be required to evaluate eligibility.</w:t>
      </w:r>
    </w:p>
    <w:p w:rsidR="00C75436" w:rsidRPr="008F29F4" w:rsidRDefault="00C75436" w:rsidP="00081819">
      <w:pPr>
        <w:ind w:left="1440"/>
        <w:rPr>
          <w:rFonts w:ascii="Arial" w:hAnsi="Arial" w:cs="Arial"/>
          <w:color w:val="0000FF"/>
          <w:sz w:val="20"/>
          <w:szCs w:val="20"/>
        </w:rPr>
      </w:pPr>
    </w:p>
    <w:p w:rsidR="007318EE" w:rsidRPr="008F29F4" w:rsidRDefault="007318EE" w:rsidP="009B598B">
      <w:pPr>
        <w:ind w:left="1440"/>
        <w:rPr>
          <w:rFonts w:ascii="Arial" w:hAnsi="Arial" w:cs="Arial"/>
          <w:color w:val="0000FF"/>
          <w:sz w:val="20"/>
          <w:szCs w:val="20"/>
        </w:rPr>
      </w:pPr>
      <w:r w:rsidRPr="008F29F4">
        <w:rPr>
          <w:rFonts w:ascii="Arial" w:hAnsi="Arial" w:cs="Arial"/>
          <w:color w:val="0000FF"/>
          <w:sz w:val="20"/>
          <w:szCs w:val="20"/>
        </w:rPr>
        <w:t>For example:</w:t>
      </w:r>
    </w:p>
    <w:p w:rsidR="007318EE" w:rsidRDefault="007318EE" w:rsidP="009B598B">
      <w:pPr>
        <w:pStyle w:val="ListParagraph"/>
        <w:numPr>
          <w:ilvl w:val="0"/>
          <w:numId w:val="29"/>
        </w:numPr>
        <w:ind w:left="1800"/>
        <w:rPr>
          <w:rFonts w:ascii="Arial" w:hAnsi="Arial" w:cs="Arial"/>
          <w:color w:val="0000FF"/>
          <w:sz w:val="20"/>
          <w:szCs w:val="20"/>
        </w:rPr>
      </w:pPr>
      <w:r w:rsidRPr="009B598B">
        <w:rPr>
          <w:rFonts w:ascii="Arial" w:hAnsi="Arial" w:cs="Arial"/>
          <w:color w:val="0000FF"/>
          <w:sz w:val="20"/>
          <w:szCs w:val="20"/>
        </w:rPr>
        <w:t>Diagnosis/disease status</w:t>
      </w:r>
    </w:p>
    <w:p w:rsidR="009B598B" w:rsidRPr="009B598B" w:rsidRDefault="009B598B" w:rsidP="009B598B">
      <w:pPr>
        <w:pStyle w:val="ListParagraph"/>
        <w:ind w:left="1800"/>
        <w:rPr>
          <w:rFonts w:ascii="Arial" w:hAnsi="Arial" w:cs="Arial"/>
          <w:color w:val="0000FF"/>
          <w:sz w:val="20"/>
          <w:szCs w:val="20"/>
        </w:rPr>
      </w:pPr>
    </w:p>
    <w:p w:rsidR="007318EE" w:rsidRDefault="007318EE" w:rsidP="009B598B">
      <w:pPr>
        <w:pStyle w:val="ListParagraph"/>
        <w:numPr>
          <w:ilvl w:val="0"/>
          <w:numId w:val="29"/>
        </w:numPr>
        <w:ind w:left="1800"/>
        <w:rPr>
          <w:rFonts w:ascii="Arial" w:hAnsi="Arial" w:cs="Arial"/>
          <w:color w:val="0000FF"/>
          <w:sz w:val="20"/>
          <w:szCs w:val="20"/>
        </w:rPr>
      </w:pPr>
      <w:r w:rsidRPr="009B598B">
        <w:rPr>
          <w:rFonts w:ascii="Arial" w:hAnsi="Arial" w:cs="Arial"/>
          <w:color w:val="0000FF"/>
          <w:sz w:val="20"/>
          <w:szCs w:val="20"/>
        </w:rPr>
        <w:t>Allowable type and amount of prior therapy</w:t>
      </w:r>
    </w:p>
    <w:p w:rsidR="009B598B" w:rsidRPr="009B598B" w:rsidRDefault="009B598B" w:rsidP="009B598B">
      <w:pPr>
        <w:pStyle w:val="ListParagraph"/>
        <w:ind w:left="1800"/>
        <w:rPr>
          <w:rFonts w:ascii="Arial" w:hAnsi="Arial" w:cs="Arial"/>
          <w:color w:val="0000FF"/>
          <w:sz w:val="20"/>
          <w:szCs w:val="20"/>
        </w:rPr>
      </w:pPr>
    </w:p>
    <w:p w:rsidR="007318EE" w:rsidRDefault="007318EE" w:rsidP="009B598B">
      <w:pPr>
        <w:pStyle w:val="ListParagraph"/>
        <w:numPr>
          <w:ilvl w:val="0"/>
          <w:numId w:val="29"/>
        </w:numPr>
        <w:ind w:left="1800"/>
        <w:rPr>
          <w:rFonts w:ascii="Arial" w:hAnsi="Arial" w:cs="Arial"/>
          <w:color w:val="0000FF"/>
          <w:sz w:val="20"/>
          <w:szCs w:val="20"/>
        </w:rPr>
      </w:pPr>
      <w:r w:rsidRPr="009B598B">
        <w:rPr>
          <w:rFonts w:ascii="Arial" w:hAnsi="Arial" w:cs="Arial"/>
          <w:color w:val="0000FF"/>
          <w:sz w:val="20"/>
          <w:szCs w:val="20"/>
        </w:rPr>
        <w:t>Age ≥ 18 years.</w:t>
      </w:r>
    </w:p>
    <w:p w:rsidR="009B598B" w:rsidRPr="009B598B" w:rsidRDefault="009B598B" w:rsidP="009B598B">
      <w:pPr>
        <w:pStyle w:val="ListParagraph"/>
        <w:ind w:left="1800"/>
        <w:rPr>
          <w:rFonts w:ascii="Arial" w:hAnsi="Arial" w:cs="Arial"/>
          <w:color w:val="0000FF"/>
          <w:sz w:val="20"/>
          <w:szCs w:val="20"/>
        </w:rPr>
      </w:pPr>
    </w:p>
    <w:p w:rsidR="007318EE" w:rsidRDefault="007318EE" w:rsidP="009B598B">
      <w:pPr>
        <w:pStyle w:val="ListParagraph"/>
        <w:numPr>
          <w:ilvl w:val="0"/>
          <w:numId w:val="29"/>
        </w:numPr>
        <w:ind w:left="1800"/>
        <w:rPr>
          <w:rFonts w:ascii="Arial" w:hAnsi="Arial" w:cs="Arial"/>
          <w:color w:val="0000FF"/>
          <w:sz w:val="20"/>
          <w:szCs w:val="20"/>
        </w:rPr>
      </w:pPr>
      <w:r w:rsidRPr="009B598B">
        <w:rPr>
          <w:rFonts w:ascii="Arial" w:hAnsi="Arial" w:cs="Arial"/>
          <w:color w:val="0000FF"/>
          <w:sz w:val="20"/>
          <w:szCs w:val="20"/>
        </w:rPr>
        <w:t>Performance status</w:t>
      </w:r>
    </w:p>
    <w:p w:rsidR="009B598B" w:rsidRPr="009B598B" w:rsidRDefault="009B598B" w:rsidP="009B598B">
      <w:pPr>
        <w:pStyle w:val="ListParagraph"/>
        <w:rPr>
          <w:rFonts w:ascii="Arial" w:hAnsi="Arial" w:cs="Arial"/>
          <w:color w:val="0000FF"/>
          <w:sz w:val="20"/>
          <w:szCs w:val="20"/>
        </w:rPr>
      </w:pPr>
    </w:p>
    <w:p w:rsidR="007318EE" w:rsidRPr="009B598B" w:rsidRDefault="007318EE" w:rsidP="009B598B">
      <w:pPr>
        <w:pStyle w:val="ListParagraph"/>
        <w:numPr>
          <w:ilvl w:val="0"/>
          <w:numId w:val="29"/>
        </w:numPr>
        <w:ind w:left="1800"/>
        <w:rPr>
          <w:rFonts w:ascii="Arial" w:hAnsi="Arial" w:cs="Arial"/>
          <w:color w:val="0000FF"/>
          <w:sz w:val="20"/>
          <w:szCs w:val="20"/>
        </w:rPr>
      </w:pPr>
      <w:r w:rsidRPr="009B598B">
        <w:rPr>
          <w:rFonts w:ascii="Arial" w:hAnsi="Arial" w:cs="Arial"/>
          <w:color w:val="0000FF"/>
          <w:sz w:val="20"/>
          <w:szCs w:val="20"/>
        </w:rPr>
        <w:t>Adequate organ and marrow function as defined below:</w:t>
      </w:r>
    </w:p>
    <w:p w:rsidR="007318EE" w:rsidRDefault="007318EE" w:rsidP="009B598B">
      <w:pPr>
        <w:pStyle w:val="ListParagraph"/>
        <w:numPr>
          <w:ilvl w:val="1"/>
          <w:numId w:val="29"/>
        </w:numPr>
        <w:rPr>
          <w:rFonts w:ascii="Arial" w:hAnsi="Arial" w:cs="Arial"/>
          <w:color w:val="0000FF"/>
          <w:sz w:val="20"/>
          <w:szCs w:val="20"/>
        </w:rPr>
      </w:pPr>
      <w:r w:rsidRPr="009B598B">
        <w:rPr>
          <w:rFonts w:ascii="Arial" w:hAnsi="Arial" w:cs="Arial"/>
          <w:color w:val="0000FF"/>
          <w:sz w:val="20"/>
          <w:szCs w:val="20"/>
        </w:rPr>
        <w:t>- leukocytes</w:t>
      </w:r>
      <w:r w:rsidRPr="009B598B">
        <w:rPr>
          <w:rFonts w:ascii="Arial" w:hAnsi="Arial" w:cs="Arial"/>
          <w:color w:val="0000FF"/>
          <w:sz w:val="20"/>
          <w:szCs w:val="20"/>
        </w:rPr>
        <w:tab/>
      </w:r>
      <w:r w:rsidRPr="009B598B">
        <w:rPr>
          <w:rFonts w:ascii="Arial" w:hAnsi="Arial" w:cs="Arial"/>
          <w:color w:val="0000FF"/>
          <w:sz w:val="20"/>
          <w:szCs w:val="20"/>
        </w:rPr>
        <w:tab/>
      </w:r>
      <w:r w:rsidRPr="009B598B">
        <w:rPr>
          <w:rFonts w:ascii="Arial" w:hAnsi="Arial" w:cs="Arial"/>
          <w:color w:val="0000FF"/>
          <w:sz w:val="20"/>
          <w:szCs w:val="20"/>
        </w:rPr>
        <w:tab/>
        <w:t>≥ 3,000/</w:t>
      </w:r>
      <w:proofErr w:type="spellStart"/>
      <w:r w:rsidRPr="009B598B">
        <w:rPr>
          <w:rFonts w:ascii="Arial" w:hAnsi="Arial" w:cs="Arial"/>
          <w:color w:val="0000FF"/>
          <w:sz w:val="20"/>
          <w:szCs w:val="20"/>
        </w:rPr>
        <w:t>mcL</w:t>
      </w:r>
      <w:proofErr w:type="spellEnd"/>
    </w:p>
    <w:p w:rsidR="009B598B" w:rsidRPr="009B598B" w:rsidRDefault="009B598B" w:rsidP="009B598B">
      <w:pPr>
        <w:pStyle w:val="ListParagraph"/>
        <w:ind w:left="2160"/>
        <w:rPr>
          <w:rFonts w:ascii="Arial" w:hAnsi="Arial" w:cs="Arial"/>
          <w:color w:val="0000FF"/>
          <w:sz w:val="20"/>
          <w:szCs w:val="20"/>
        </w:rPr>
      </w:pPr>
    </w:p>
    <w:p w:rsidR="007318EE" w:rsidRDefault="007318EE" w:rsidP="009B598B">
      <w:pPr>
        <w:pStyle w:val="ListParagraph"/>
        <w:numPr>
          <w:ilvl w:val="1"/>
          <w:numId w:val="29"/>
        </w:numPr>
        <w:rPr>
          <w:rFonts w:ascii="Arial" w:hAnsi="Arial" w:cs="Arial"/>
          <w:color w:val="0000FF"/>
          <w:sz w:val="20"/>
          <w:szCs w:val="20"/>
        </w:rPr>
      </w:pPr>
      <w:r w:rsidRPr="009B598B">
        <w:rPr>
          <w:rFonts w:ascii="Arial" w:hAnsi="Arial" w:cs="Arial"/>
          <w:color w:val="0000FF"/>
          <w:sz w:val="20"/>
          <w:szCs w:val="20"/>
        </w:rPr>
        <w:t>- absolute neutrophil count</w:t>
      </w:r>
      <w:r w:rsidRPr="009B598B">
        <w:rPr>
          <w:rFonts w:ascii="Arial" w:hAnsi="Arial" w:cs="Arial"/>
          <w:color w:val="0000FF"/>
          <w:sz w:val="20"/>
          <w:szCs w:val="20"/>
        </w:rPr>
        <w:tab/>
        <w:t>≥ 1,500/</w:t>
      </w:r>
      <w:proofErr w:type="spellStart"/>
      <w:r w:rsidRPr="009B598B">
        <w:rPr>
          <w:rFonts w:ascii="Arial" w:hAnsi="Arial" w:cs="Arial"/>
          <w:color w:val="0000FF"/>
          <w:sz w:val="20"/>
          <w:szCs w:val="20"/>
        </w:rPr>
        <w:t>mcL</w:t>
      </w:r>
      <w:proofErr w:type="spellEnd"/>
    </w:p>
    <w:p w:rsidR="009B598B" w:rsidRPr="009B598B" w:rsidRDefault="009B598B" w:rsidP="009B598B">
      <w:pPr>
        <w:pStyle w:val="ListParagraph"/>
        <w:rPr>
          <w:rFonts w:ascii="Arial" w:hAnsi="Arial" w:cs="Arial"/>
          <w:color w:val="0000FF"/>
          <w:sz w:val="20"/>
          <w:szCs w:val="20"/>
        </w:rPr>
      </w:pPr>
    </w:p>
    <w:p w:rsidR="007318EE" w:rsidRDefault="007318EE" w:rsidP="009B598B">
      <w:pPr>
        <w:pStyle w:val="ListParagraph"/>
        <w:numPr>
          <w:ilvl w:val="1"/>
          <w:numId w:val="29"/>
        </w:numPr>
        <w:rPr>
          <w:rFonts w:ascii="Arial" w:hAnsi="Arial" w:cs="Arial"/>
          <w:color w:val="0000FF"/>
          <w:sz w:val="20"/>
          <w:szCs w:val="20"/>
        </w:rPr>
      </w:pPr>
      <w:r w:rsidRPr="009B598B">
        <w:rPr>
          <w:rFonts w:ascii="Arial" w:hAnsi="Arial" w:cs="Arial"/>
          <w:color w:val="0000FF"/>
          <w:sz w:val="20"/>
          <w:szCs w:val="20"/>
        </w:rPr>
        <w:t>- platelets</w:t>
      </w:r>
      <w:r w:rsidRPr="009B598B">
        <w:rPr>
          <w:rFonts w:ascii="Arial" w:hAnsi="Arial" w:cs="Arial"/>
          <w:color w:val="0000FF"/>
          <w:sz w:val="20"/>
          <w:szCs w:val="20"/>
        </w:rPr>
        <w:tab/>
      </w:r>
      <w:r w:rsidRPr="009B598B">
        <w:rPr>
          <w:rFonts w:ascii="Arial" w:hAnsi="Arial" w:cs="Arial"/>
          <w:color w:val="0000FF"/>
          <w:sz w:val="20"/>
          <w:szCs w:val="20"/>
        </w:rPr>
        <w:tab/>
      </w:r>
      <w:r w:rsidRPr="009B598B">
        <w:rPr>
          <w:rFonts w:ascii="Arial" w:hAnsi="Arial" w:cs="Arial"/>
          <w:color w:val="0000FF"/>
          <w:sz w:val="20"/>
          <w:szCs w:val="20"/>
        </w:rPr>
        <w:tab/>
        <w:t>≥ 100,000/mcl</w:t>
      </w:r>
    </w:p>
    <w:p w:rsidR="009B598B" w:rsidRPr="009B598B" w:rsidRDefault="009B598B" w:rsidP="009B598B">
      <w:pPr>
        <w:pStyle w:val="ListParagraph"/>
        <w:rPr>
          <w:rFonts w:ascii="Arial" w:hAnsi="Arial" w:cs="Arial"/>
          <w:color w:val="0000FF"/>
          <w:sz w:val="20"/>
          <w:szCs w:val="20"/>
        </w:rPr>
      </w:pPr>
    </w:p>
    <w:p w:rsidR="007318EE" w:rsidRDefault="007318EE" w:rsidP="009B598B">
      <w:pPr>
        <w:pStyle w:val="ListParagraph"/>
        <w:numPr>
          <w:ilvl w:val="1"/>
          <w:numId w:val="29"/>
        </w:numPr>
        <w:rPr>
          <w:rFonts w:ascii="Arial" w:hAnsi="Arial" w:cs="Arial"/>
          <w:color w:val="0000FF"/>
          <w:sz w:val="20"/>
          <w:szCs w:val="20"/>
        </w:rPr>
      </w:pPr>
      <w:r w:rsidRPr="009B598B">
        <w:rPr>
          <w:rFonts w:ascii="Arial" w:hAnsi="Arial" w:cs="Arial"/>
          <w:color w:val="0000FF"/>
          <w:sz w:val="20"/>
          <w:szCs w:val="20"/>
        </w:rPr>
        <w:t>- total bilirubin</w:t>
      </w:r>
      <w:r w:rsidRPr="009B598B">
        <w:rPr>
          <w:rFonts w:ascii="Arial" w:hAnsi="Arial" w:cs="Arial"/>
          <w:color w:val="0000FF"/>
          <w:sz w:val="20"/>
          <w:szCs w:val="20"/>
        </w:rPr>
        <w:tab/>
      </w:r>
      <w:r w:rsidRPr="009B598B">
        <w:rPr>
          <w:rFonts w:ascii="Arial" w:hAnsi="Arial" w:cs="Arial"/>
          <w:color w:val="0000FF"/>
          <w:sz w:val="20"/>
          <w:szCs w:val="20"/>
        </w:rPr>
        <w:tab/>
        <w:t>within normal institutional limits</w:t>
      </w:r>
    </w:p>
    <w:p w:rsidR="009B598B" w:rsidRPr="009B598B" w:rsidRDefault="009B598B" w:rsidP="009B598B">
      <w:pPr>
        <w:pStyle w:val="ListParagraph"/>
        <w:rPr>
          <w:rFonts w:ascii="Arial" w:hAnsi="Arial" w:cs="Arial"/>
          <w:color w:val="0000FF"/>
          <w:sz w:val="20"/>
          <w:szCs w:val="20"/>
        </w:rPr>
      </w:pPr>
    </w:p>
    <w:p w:rsidR="007318EE" w:rsidRDefault="007318EE" w:rsidP="009B598B">
      <w:pPr>
        <w:pStyle w:val="ListParagraph"/>
        <w:numPr>
          <w:ilvl w:val="1"/>
          <w:numId w:val="29"/>
        </w:numPr>
        <w:rPr>
          <w:rFonts w:ascii="Arial" w:hAnsi="Arial" w:cs="Arial"/>
          <w:color w:val="0000FF"/>
          <w:sz w:val="20"/>
          <w:szCs w:val="20"/>
        </w:rPr>
      </w:pPr>
      <w:r w:rsidRPr="009B598B">
        <w:rPr>
          <w:rFonts w:ascii="Arial" w:hAnsi="Arial" w:cs="Arial"/>
          <w:color w:val="0000FF"/>
          <w:sz w:val="20"/>
          <w:szCs w:val="20"/>
        </w:rPr>
        <w:t>- AST(SGOT)/ALT(SPGT)</w:t>
      </w:r>
      <w:r w:rsidRPr="009B598B">
        <w:rPr>
          <w:rFonts w:ascii="Arial" w:hAnsi="Arial" w:cs="Arial"/>
          <w:color w:val="0000FF"/>
          <w:sz w:val="20"/>
          <w:szCs w:val="20"/>
        </w:rPr>
        <w:tab/>
        <w:t>≤ 2.5 X institutional upper limit of normal</w:t>
      </w:r>
    </w:p>
    <w:p w:rsidR="009B598B" w:rsidRPr="009B598B" w:rsidRDefault="009B598B" w:rsidP="009B598B">
      <w:pPr>
        <w:pStyle w:val="ListParagraph"/>
        <w:rPr>
          <w:rFonts w:ascii="Arial" w:hAnsi="Arial" w:cs="Arial"/>
          <w:color w:val="0000FF"/>
          <w:sz w:val="20"/>
          <w:szCs w:val="20"/>
        </w:rPr>
      </w:pPr>
    </w:p>
    <w:p w:rsidR="007318EE" w:rsidRDefault="007318EE" w:rsidP="009B598B">
      <w:pPr>
        <w:pStyle w:val="ListParagraph"/>
        <w:numPr>
          <w:ilvl w:val="1"/>
          <w:numId w:val="29"/>
        </w:numPr>
        <w:rPr>
          <w:rFonts w:ascii="Arial" w:hAnsi="Arial" w:cs="Arial"/>
          <w:color w:val="0000FF"/>
          <w:sz w:val="20"/>
          <w:szCs w:val="20"/>
        </w:rPr>
      </w:pPr>
      <w:r w:rsidRPr="009B598B">
        <w:rPr>
          <w:rFonts w:ascii="Arial" w:hAnsi="Arial" w:cs="Arial"/>
          <w:color w:val="0000FF"/>
          <w:sz w:val="20"/>
          <w:szCs w:val="20"/>
        </w:rPr>
        <w:t>- creatinine</w:t>
      </w:r>
      <w:r w:rsidRPr="009B598B">
        <w:rPr>
          <w:rFonts w:ascii="Arial" w:hAnsi="Arial" w:cs="Arial"/>
          <w:color w:val="0000FF"/>
          <w:sz w:val="20"/>
          <w:szCs w:val="20"/>
        </w:rPr>
        <w:tab/>
      </w:r>
      <w:r w:rsidRPr="009B598B">
        <w:rPr>
          <w:rFonts w:ascii="Arial" w:hAnsi="Arial" w:cs="Arial"/>
          <w:color w:val="0000FF"/>
          <w:sz w:val="20"/>
          <w:szCs w:val="20"/>
        </w:rPr>
        <w:tab/>
      </w:r>
      <w:r w:rsidRPr="009B598B">
        <w:rPr>
          <w:rFonts w:ascii="Arial" w:hAnsi="Arial" w:cs="Arial"/>
          <w:color w:val="0000FF"/>
          <w:sz w:val="20"/>
          <w:szCs w:val="20"/>
        </w:rPr>
        <w:tab/>
        <w:t>within normal institutional limits</w:t>
      </w:r>
    </w:p>
    <w:p w:rsidR="009B598B" w:rsidRPr="009B598B" w:rsidRDefault="009B598B" w:rsidP="009B598B">
      <w:pPr>
        <w:pStyle w:val="ListParagraph"/>
        <w:ind w:left="2160"/>
        <w:rPr>
          <w:rFonts w:ascii="Arial" w:hAnsi="Arial" w:cs="Arial"/>
          <w:color w:val="0000FF"/>
          <w:sz w:val="20"/>
          <w:szCs w:val="20"/>
        </w:rPr>
      </w:pPr>
    </w:p>
    <w:p w:rsidR="008138B4" w:rsidRDefault="007318EE" w:rsidP="009B598B">
      <w:pPr>
        <w:pStyle w:val="ListParagraph"/>
        <w:numPr>
          <w:ilvl w:val="0"/>
          <w:numId w:val="29"/>
        </w:numPr>
        <w:tabs>
          <w:tab w:val="clear" w:pos="0"/>
        </w:tabs>
        <w:ind w:left="1800"/>
        <w:rPr>
          <w:rFonts w:ascii="Arial" w:hAnsi="Arial" w:cs="Arial"/>
          <w:color w:val="0000FF"/>
          <w:sz w:val="20"/>
          <w:szCs w:val="20"/>
        </w:rPr>
      </w:pPr>
      <w:r w:rsidRPr="009B598B">
        <w:rPr>
          <w:rFonts w:ascii="Arial" w:hAnsi="Arial" w:cs="Arial"/>
          <w:color w:val="0000FF"/>
          <w:sz w:val="20"/>
          <w:szCs w:val="20"/>
        </w:rPr>
        <w:t>Women of child-bearing potential and men must agree to use adequate contraception (hormonal or barrier method of birth control; abstinence) prior to study entry, for the duration of study participation, and for 90 days following completion of therapy</w:t>
      </w:r>
      <w:r w:rsidR="00C57AF1" w:rsidRPr="009B598B">
        <w:rPr>
          <w:rFonts w:ascii="Arial" w:hAnsi="Arial" w:cs="Arial"/>
          <w:color w:val="0000FF"/>
          <w:sz w:val="20"/>
          <w:szCs w:val="20"/>
        </w:rPr>
        <w:t xml:space="preserve">. </w:t>
      </w:r>
      <w:r w:rsidRPr="009B598B">
        <w:rPr>
          <w:rFonts w:ascii="Arial" w:hAnsi="Arial" w:cs="Arial"/>
          <w:color w:val="0000FF"/>
          <w:sz w:val="20"/>
          <w:szCs w:val="20"/>
        </w:rPr>
        <w:t>Should a woman become pregnant or suspect she is pregnant while participating in this study, she should inform her treating physician immediately.</w:t>
      </w:r>
    </w:p>
    <w:p w:rsidR="009B598B" w:rsidRPr="009B598B" w:rsidRDefault="009B598B" w:rsidP="009B598B">
      <w:pPr>
        <w:pStyle w:val="ListParagraph"/>
        <w:tabs>
          <w:tab w:val="clear" w:pos="0"/>
        </w:tabs>
        <w:ind w:left="1800"/>
        <w:rPr>
          <w:rFonts w:ascii="Arial" w:hAnsi="Arial" w:cs="Arial"/>
          <w:color w:val="0000FF"/>
          <w:sz w:val="20"/>
          <w:szCs w:val="20"/>
        </w:rPr>
      </w:pPr>
    </w:p>
    <w:p w:rsidR="008138B4" w:rsidRPr="009B598B" w:rsidRDefault="008138B4" w:rsidP="009B598B">
      <w:pPr>
        <w:pStyle w:val="ListParagraph"/>
        <w:numPr>
          <w:ilvl w:val="1"/>
          <w:numId w:val="29"/>
        </w:numPr>
        <w:rPr>
          <w:rFonts w:ascii="Arial" w:hAnsi="Arial" w:cs="Arial"/>
          <w:color w:val="0000FF"/>
          <w:sz w:val="20"/>
          <w:szCs w:val="20"/>
        </w:rPr>
      </w:pPr>
      <w:r w:rsidRPr="009B598B">
        <w:rPr>
          <w:rFonts w:ascii="Arial" w:hAnsi="Arial" w:cs="Arial"/>
          <w:color w:val="0000FF"/>
          <w:sz w:val="20"/>
          <w:szCs w:val="20"/>
        </w:rPr>
        <w:t>A female of child-bearing potential is any woman (regardless of sexual orientation, having undergone a tubal ligation, or remaining celibate by choice) who meets the following criteria:</w:t>
      </w:r>
    </w:p>
    <w:p w:rsidR="00F85A3B" w:rsidRPr="009B598B" w:rsidRDefault="00F85A3B" w:rsidP="009B598B">
      <w:pPr>
        <w:ind w:left="1800"/>
        <w:rPr>
          <w:rFonts w:ascii="Arial" w:hAnsi="Arial" w:cs="Arial"/>
          <w:color w:val="0000FF"/>
          <w:sz w:val="20"/>
          <w:szCs w:val="20"/>
        </w:rPr>
      </w:pPr>
    </w:p>
    <w:p w:rsidR="00F85A3B" w:rsidRDefault="00F85A3B" w:rsidP="009B598B">
      <w:pPr>
        <w:pStyle w:val="ListParagraph"/>
        <w:numPr>
          <w:ilvl w:val="2"/>
          <w:numId w:val="29"/>
        </w:numPr>
        <w:rPr>
          <w:rFonts w:ascii="Arial" w:hAnsi="Arial" w:cs="Arial"/>
          <w:color w:val="0000FF"/>
          <w:sz w:val="20"/>
          <w:szCs w:val="20"/>
        </w:rPr>
      </w:pPr>
      <w:r w:rsidRPr="009B598B">
        <w:rPr>
          <w:rFonts w:ascii="Arial" w:hAnsi="Arial" w:cs="Arial"/>
          <w:color w:val="0000FF"/>
          <w:sz w:val="20"/>
          <w:szCs w:val="20"/>
        </w:rPr>
        <w:t>Has not undergone a hysterectomy or bilateral oophorectomy; or</w:t>
      </w:r>
    </w:p>
    <w:p w:rsidR="009B598B" w:rsidRPr="009B598B" w:rsidRDefault="009B598B" w:rsidP="009B598B">
      <w:pPr>
        <w:pStyle w:val="ListParagraph"/>
        <w:ind w:left="2880"/>
        <w:rPr>
          <w:rFonts w:ascii="Arial" w:hAnsi="Arial" w:cs="Arial"/>
          <w:color w:val="0000FF"/>
          <w:sz w:val="20"/>
          <w:szCs w:val="20"/>
        </w:rPr>
      </w:pPr>
    </w:p>
    <w:p w:rsidR="00F85A3B" w:rsidRPr="009B598B" w:rsidRDefault="00F85A3B" w:rsidP="009B598B">
      <w:pPr>
        <w:pStyle w:val="ListParagraph"/>
        <w:numPr>
          <w:ilvl w:val="2"/>
          <w:numId w:val="29"/>
        </w:numPr>
        <w:rPr>
          <w:rFonts w:ascii="Arial" w:hAnsi="Arial" w:cs="Arial"/>
          <w:color w:val="0000FF"/>
          <w:sz w:val="20"/>
          <w:szCs w:val="20"/>
        </w:rPr>
      </w:pPr>
      <w:r w:rsidRPr="009B598B">
        <w:rPr>
          <w:rFonts w:ascii="Arial" w:hAnsi="Arial" w:cs="Arial"/>
          <w:color w:val="0000FF"/>
          <w:sz w:val="20"/>
          <w:szCs w:val="20"/>
        </w:rPr>
        <w:t>Has not been naturally postmenopausal for at least 12 consecutive months (i.e., has had menses at any time in the preceding 12 consecutive months).</w:t>
      </w:r>
    </w:p>
    <w:p w:rsidR="007318EE" w:rsidRPr="009B598B" w:rsidRDefault="007318EE" w:rsidP="009B598B">
      <w:pPr>
        <w:ind w:left="1800"/>
        <w:rPr>
          <w:rFonts w:ascii="Arial" w:hAnsi="Arial" w:cs="Arial"/>
          <w:color w:val="0000FF"/>
          <w:sz w:val="20"/>
          <w:szCs w:val="20"/>
        </w:rPr>
      </w:pPr>
    </w:p>
    <w:p w:rsidR="007318EE" w:rsidRPr="009B598B" w:rsidRDefault="007318EE" w:rsidP="009B598B">
      <w:pPr>
        <w:pStyle w:val="ListParagraph"/>
        <w:numPr>
          <w:ilvl w:val="0"/>
          <w:numId w:val="29"/>
        </w:numPr>
        <w:ind w:left="1800"/>
        <w:rPr>
          <w:rFonts w:ascii="Arial" w:hAnsi="Arial" w:cs="Arial"/>
          <w:color w:val="0000FF"/>
          <w:sz w:val="20"/>
          <w:szCs w:val="20"/>
        </w:rPr>
      </w:pPr>
      <w:r w:rsidRPr="009B598B">
        <w:rPr>
          <w:rFonts w:ascii="Arial" w:hAnsi="Arial" w:cs="Arial"/>
          <w:color w:val="0000FF"/>
          <w:sz w:val="20"/>
          <w:szCs w:val="20"/>
        </w:rPr>
        <w:t>Other study-specific criteria</w:t>
      </w:r>
    </w:p>
    <w:p w:rsidR="007318EE" w:rsidRPr="009B598B" w:rsidRDefault="007318EE" w:rsidP="009B598B">
      <w:pPr>
        <w:ind w:left="1800"/>
        <w:rPr>
          <w:rFonts w:ascii="Arial" w:hAnsi="Arial" w:cs="Arial"/>
          <w:color w:val="0000FF"/>
          <w:sz w:val="20"/>
          <w:szCs w:val="20"/>
        </w:rPr>
      </w:pPr>
    </w:p>
    <w:p w:rsidR="007318EE" w:rsidRPr="009B598B" w:rsidRDefault="007318EE" w:rsidP="009B598B">
      <w:pPr>
        <w:pStyle w:val="ListParagraph"/>
        <w:numPr>
          <w:ilvl w:val="0"/>
          <w:numId w:val="29"/>
        </w:numPr>
        <w:ind w:left="1800"/>
        <w:rPr>
          <w:rFonts w:ascii="Arial" w:hAnsi="Arial" w:cs="Arial"/>
          <w:color w:val="0000FF"/>
          <w:sz w:val="20"/>
          <w:szCs w:val="20"/>
        </w:rPr>
      </w:pPr>
      <w:r w:rsidRPr="009B598B">
        <w:rPr>
          <w:rFonts w:ascii="Arial" w:hAnsi="Arial" w:cs="Arial"/>
          <w:color w:val="0000FF"/>
          <w:sz w:val="20"/>
          <w:szCs w:val="20"/>
        </w:rPr>
        <w:t>Ability to understand and the willingness to sign a written informed consent.</w:t>
      </w:r>
    </w:p>
    <w:p w:rsidR="001468E5" w:rsidRPr="004135E6" w:rsidRDefault="001468E5" w:rsidP="00081819">
      <w:pPr>
        <w:pStyle w:val="Heading2"/>
        <w:ind w:left="1440"/>
        <w:rPr>
          <w:rFonts w:ascii="Arial" w:hAnsi="Arial"/>
          <w:sz w:val="20"/>
          <w:szCs w:val="20"/>
        </w:rPr>
      </w:pPr>
      <w:bookmarkStart w:id="94" w:name="_Toc239832361"/>
      <w:bookmarkStart w:id="95" w:name="_Toc239832448"/>
      <w:bookmarkStart w:id="96" w:name="_Toc239839011"/>
      <w:bookmarkStart w:id="97" w:name="_Toc239839303"/>
      <w:bookmarkStart w:id="98" w:name="_Toc239839423"/>
      <w:bookmarkStart w:id="99" w:name="_Toc239840532"/>
      <w:bookmarkStart w:id="100" w:name="_Toc239840889"/>
      <w:bookmarkStart w:id="101" w:name="_Toc391905528"/>
      <w:r w:rsidRPr="004135E6">
        <w:rPr>
          <w:rFonts w:ascii="Arial" w:hAnsi="Arial"/>
          <w:sz w:val="20"/>
          <w:szCs w:val="20"/>
        </w:rPr>
        <w:t>Exclusion Criteria</w:t>
      </w:r>
      <w:bookmarkEnd w:id="94"/>
      <w:bookmarkEnd w:id="95"/>
      <w:bookmarkEnd w:id="96"/>
      <w:bookmarkEnd w:id="97"/>
      <w:bookmarkEnd w:id="98"/>
      <w:bookmarkEnd w:id="99"/>
      <w:bookmarkEnd w:id="100"/>
      <w:bookmarkEnd w:id="101"/>
    </w:p>
    <w:p w:rsidR="00C75436" w:rsidRPr="008F29F4" w:rsidRDefault="00C75436" w:rsidP="00081819">
      <w:pPr>
        <w:ind w:left="1440"/>
        <w:rPr>
          <w:rFonts w:ascii="Arial" w:hAnsi="Arial" w:cs="Arial"/>
          <w:color w:val="0000FF"/>
          <w:sz w:val="20"/>
          <w:szCs w:val="20"/>
        </w:rPr>
      </w:pPr>
    </w:p>
    <w:p w:rsidR="009B598B" w:rsidRDefault="007318EE" w:rsidP="009B598B">
      <w:pPr>
        <w:ind w:left="1440"/>
        <w:rPr>
          <w:rFonts w:ascii="Arial" w:hAnsi="Arial" w:cs="Arial"/>
          <w:color w:val="0000FF"/>
          <w:sz w:val="20"/>
          <w:szCs w:val="20"/>
        </w:rPr>
      </w:pPr>
      <w:r w:rsidRPr="008F29F4">
        <w:rPr>
          <w:rFonts w:ascii="Arial" w:hAnsi="Arial" w:cs="Arial"/>
          <w:color w:val="0000FF"/>
          <w:sz w:val="20"/>
          <w:szCs w:val="20"/>
        </w:rPr>
        <w:t>For example:</w:t>
      </w:r>
    </w:p>
    <w:p w:rsidR="007318EE" w:rsidRPr="009B598B" w:rsidRDefault="007318EE" w:rsidP="009B598B">
      <w:pPr>
        <w:pStyle w:val="ListParagraph"/>
        <w:numPr>
          <w:ilvl w:val="0"/>
          <w:numId w:val="31"/>
        </w:numPr>
        <w:ind w:left="1800"/>
        <w:rPr>
          <w:rFonts w:ascii="Arial" w:hAnsi="Arial" w:cs="Arial"/>
          <w:color w:val="0000FF"/>
          <w:sz w:val="20"/>
          <w:szCs w:val="20"/>
        </w:rPr>
      </w:pPr>
      <w:r w:rsidRPr="009B598B">
        <w:rPr>
          <w:rFonts w:ascii="Arial" w:hAnsi="Arial" w:cs="Arial"/>
          <w:color w:val="0000FF"/>
          <w:sz w:val="20"/>
          <w:szCs w:val="20"/>
        </w:rPr>
        <w:t>Patients who have had chemotherapy or radiotherapy within 4 weeks prior to entering the study or those who have not recovered from adverse events due to agents administered more than 4 weeks earlier.</w:t>
      </w:r>
    </w:p>
    <w:p w:rsidR="007318EE" w:rsidRPr="009B598B" w:rsidRDefault="007318EE" w:rsidP="009B598B">
      <w:pPr>
        <w:ind w:left="1800"/>
        <w:rPr>
          <w:rFonts w:ascii="Arial" w:hAnsi="Arial" w:cs="Arial"/>
          <w:color w:val="0000FF"/>
          <w:sz w:val="20"/>
          <w:szCs w:val="20"/>
        </w:rPr>
      </w:pPr>
    </w:p>
    <w:p w:rsidR="007318EE" w:rsidRPr="009B598B" w:rsidRDefault="007318EE" w:rsidP="009B598B">
      <w:pPr>
        <w:pStyle w:val="ListParagraph"/>
        <w:numPr>
          <w:ilvl w:val="0"/>
          <w:numId w:val="31"/>
        </w:numPr>
        <w:ind w:left="1800"/>
        <w:rPr>
          <w:rFonts w:ascii="Arial" w:hAnsi="Arial" w:cs="Arial"/>
          <w:color w:val="0000FF"/>
          <w:sz w:val="20"/>
          <w:szCs w:val="20"/>
        </w:rPr>
      </w:pPr>
      <w:r w:rsidRPr="009B598B">
        <w:rPr>
          <w:rFonts w:ascii="Arial" w:hAnsi="Arial" w:cs="Arial"/>
          <w:color w:val="0000FF"/>
          <w:sz w:val="20"/>
          <w:szCs w:val="20"/>
        </w:rPr>
        <w:t>Patients may not be receiving any other investigational agents.</w:t>
      </w:r>
    </w:p>
    <w:p w:rsidR="007318EE" w:rsidRPr="009B598B" w:rsidRDefault="007318EE" w:rsidP="009B598B">
      <w:pPr>
        <w:ind w:left="1800"/>
        <w:rPr>
          <w:rFonts w:ascii="Arial" w:hAnsi="Arial" w:cs="Arial"/>
          <w:color w:val="0000FF"/>
          <w:sz w:val="20"/>
          <w:szCs w:val="20"/>
        </w:rPr>
      </w:pPr>
    </w:p>
    <w:p w:rsidR="007318EE" w:rsidRPr="009B598B" w:rsidRDefault="007318EE" w:rsidP="009B598B">
      <w:pPr>
        <w:pStyle w:val="ListParagraph"/>
        <w:numPr>
          <w:ilvl w:val="0"/>
          <w:numId w:val="31"/>
        </w:numPr>
        <w:ind w:left="1800"/>
        <w:rPr>
          <w:rFonts w:ascii="Arial" w:hAnsi="Arial" w:cs="Arial"/>
          <w:color w:val="0000FF"/>
          <w:sz w:val="20"/>
          <w:szCs w:val="20"/>
        </w:rPr>
      </w:pPr>
      <w:r w:rsidRPr="009B598B">
        <w:rPr>
          <w:rFonts w:ascii="Arial" w:hAnsi="Arial" w:cs="Arial"/>
          <w:color w:val="0000FF"/>
          <w:sz w:val="20"/>
          <w:szCs w:val="20"/>
        </w:rPr>
        <w:t>Patients with known brain metastases should be excluded from this clinical trial because of their poor prognosis and because they often develop progressive neurologic dysfunction that would confound the evaluation of neurologic and other adverse events.</w:t>
      </w:r>
    </w:p>
    <w:p w:rsidR="007318EE" w:rsidRPr="009B598B" w:rsidRDefault="007318EE" w:rsidP="009B598B">
      <w:pPr>
        <w:ind w:left="1800"/>
        <w:rPr>
          <w:rFonts w:ascii="Arial" w:hAnsi="Arial" w:cs="Arial"/>
          <w:color w:val="0000FF"/>
          <w:sz w:val="20"/>
          <w:szCs w:val="20"/>
        </w:rPr>
      </w:pPr>
    </w:p>
    <w:p w:rsidR="007318EE" w:rsidRPr="009B598B" w:rsidRDefault="007318EE" w:rsidP="009B598B">
      <w:pPr>
        <w:pStyle w:val="ListParagraph"/>
        <w:numPr>
          <w:ilvl w:val="0"/>
          <w:numId w:val="31"/>
        </w:numPr>
        <w:ind w:left="1800"/>
        <w:rPr>
          <w:rFonts w:ascii="Arial" w:hAnsi="Arial" w:cs="Arial"/>
          <w:color w:val="0000FF"/>
          <w:sz w:val="20"/>
          <w:szCs w:val="20"/>
        </w:rPr>
      </w:pPr>
      <w:r w:rsidRPr="009B598B">
        <w:rPr>
          <w:rFonts w:ascii="Arial" w:hAnsi="Arial" w:cs="Arial"/>
          <w:color w:val="0000FF"/>
          <w:sz w:val="20"/>
          <w:szCs w:val="20"/>
        </w:rPr>
        <w:t>History of allergic reactions attributed to compounds of similar chemical or biologic composition to</w:t>
      </w:r>
      <w:r w:rsidR="00A34F87" w:rsidRPr="009B598B">
        <w:rPr>
          <w:rFonts w:ascii="Arial" w:hAnsi="Arial" w:cs="Arial"/>
          <w:color w:val="0000FF"/>
          <w:sz w:val="20"/>
          <w:szCs w:val="20"/>
        </w:rPr>
        <w:t xml:space="preserve"> </w:t>
      </w:r>
      <w:r w:rsidRPr="009B598B">
        <w:rPr>
          <w:rFonts w:ascii="Arial" w:hAnsi="Arial" w:cs="Arial"/>
          <w:color w:val="0000FF"/>
          <w:sz w:val="20"/>
          <w:szCs w:val="20"/>
        </w:rPr>
        <w:t>Agent(s)</w:t>
      </w:r>
      <w:r w:rsidR="00A34F87" w:rsidRPr="009B598B">
        <w:rPr>
          <w:rFonts w:ascii="Arial" w:hAnsi="Arial" w:cs="Arial"/>
          <w:color w:val="0000FF"/>
          <w:sz w:val="20"/>
          <w:szCs w:val="20"/>
        </w:rPr>
        <w:t xml:space="preserve"> </w:t>
      </w:r>
      <w:r w:rsidRPr="009B598B">
        <w:rPr>
          <w:rFonts w:ascii="Arial" w:hAnsi="Arial" w:cs="Arial"/>
          <w:color w:val="0000FF"/>
          <w:sz w:val="20"/>
          <w:szCs w:val="20"/>
        </w:rPr>
        <w:t>or other agents used in study.</w:t>
      </w:r>
    </w:p>
    <w:p w:rsidR="007318EE" w:rsidRPr="009B598B" w:rsidRDefault="007318EE" w:rsidP="009B598B">
      <w:pPr>
        <w:ind w:left="1800"/>
        <w:rPr>
          <w:rFonts w:ascii="Arial" w:hAnsi="Arial" w:cs="Arial"/>
          <w:color w:val="0000FF"/>
          <w:sz w:val="20"/>
          <w:szCs w:val="20"/>
        </w:rPr>
      </w:pPr>
    </w:p>
    <w:p w:rsidR="007318EE" w:rsidRPr="009B598B" w:rsidRDefault="007318EE" w:rsidP="009B598B">
      <w:pPr>
        <w:pStyle w:val="ListParagraph"/>
        <w:numPr>
          <w:ilvl w:val="0"/>
          <w:numId w:val="31"/>
        </w:numPr>
        <w:ind w:left="1800"/>
        <w:rPr>
          <w:rFonts w:ascii="Arial" w:hAnsi="Arial" w:cs="Arial"/>
          <w:color w:val="0000FF"/>
          <w:sz w:val="20"/>
          <w:szCs w:val="20"/>
        </w:rPr>
      </w:pPr>
      <w:r w:rsidRPr="009B598B">
        <w:rPr>
          <w:rFonts w:ascii="Arial" w:hAnsi="Arial" w:cs="Arial"/>
          <w:color w:val="0000FF"/>
          <w:sz w:val="20"/>
          <w:szCs w:val="20"/>
        </w:rPr>
        <w:t xml:space="preserve">Uncontrolled </w:t>
      </w:r>
      <w:proofErr w:type="spellStart"/>
      <w:r w:rsidRPr="009B598B">
        <w:rPr>
          <w:rFonts w:ascii="Arial" w:hAnsi="Arial" w:cs="Arial"/>
          <w:color w:val="0000FF"/>
          <w:sz w:val="20"/>
          <w:szCs w:val="20"/>
        </w:rPr>
        <w:t>intercurrent</w:t>
      </w:r>
      <w:proofErr w:type="spellEnd"/>
      <w:r w:rsidRPr="009B598B">
        <w:rPr>
          <w:rFonts w:ascii="Arial" w:hAnsi="Arial" w:cs="Arial"/>
          <w:color w:val="0000FF"/>
          <w:sz w:val="20"/>
          <w:szCs w:val="20"/>
        </w:rPr>
        <w:t xml:space="preserve"> illness including, but not limited to, ongoing or active infection, symptomatic congestive heart failure, unstable angina pectoris, cardiac arrhythmia, or psychiatric illness/social situations that would limit compliance with study requirements.</w:t>
      </w:r>
    </w:p>
    <w:p w:rsidR="007318EE" w:rsidRPr="009B598B" w:rsidRDefault="007318EE" w:rsidP="009B598B">
      <w:pPr>
        <w:ind w:left="1800"/>
        <w:rPr>
          <w:rFonts w:ascii="Arial" w:hAnsi="Arial" w:cs="Arial"/>
          <w:color w:val="0000FF"/>
          <w:sz w:val="20"/>
          <w:szCs w:val="20"/>
        </w:rPr>
      </w:pPr>
    </w:p>
    <w:p w:rsidR="007318EE" w:rsidRDefault="007318EE" w:rsidP="009B598B">
      <w:pPr>
        <w:pStyle w:val="ListParagraph"/>
        <w:numPr>
          <w:ilvl w:val="0"/>
          <w:numId w:val="31"/>
        </w:numPr>
        <w:ind w:left="1800"/>
        <w:rPr>
          <w:color w:val="0000FF"/>
        </w:rPr>
      </w:pPr>
      <w:r w:rsidRPr="009B598B">
        <w:rPr>
          <w:rFonts w:ascii="Arial" w:hAnsi="Arial" w:cs="Arial"/>
          <w:color w:val="0000FF"/>
          <w:sz w:val="20"/>
          <w:szCs w:val="20"/>
        </w:rPr>
        <w:t>Patients must not be pregnant or nursing due to the potential for congenital abnormalities and the potential of this regimen to harm nursing infants</w:t>
      </w:r>
      <w:r w:rsidRPr="009B598B">
        <w:rPr>
          <w:color w:val="0000FF"/>
        </w:rPr>
        <w:t>.</w:t>
      </w:r>
    </w:p>
    <w:p w:rsidR="009B598B" w:rsidRDefault="009B598B" w:rsidP="009B598B">
      <w:pPr>
        <w:pStyle w:val="Heading2"/>
        <w:tabs>
          <w:tab w:val="clear" w:pos="720"/>
          <w:tab w:val="num" w:pos="1440"/>
        </w:tabs>
        <w:ind w:left="1440"/>
        <w:rPr>
          <w:rFonts w:ascii="Arial" w:hAnsi="Arial"/>
          <w:sz w:val="20"/>
          <w:szCs w:val="20"/>
        </w:rPr>
      </w:pPr>
      <w:bookmarkStart w:id="102" w:name="_Toc391905529"/>
      <w:r>
        <w:rPr>
          <w:rFonts w:ascii="Arial" w:hAnsi="Arial"/>
          <w:sz w:val="20"/>
          <w:szCs w:val="20"/>
        </w:rPr>
        <w:lastRenderedPageBreak/>
        <w:t>Accrual Goal</w:t>
      </w:r>
      <w:bookmarkEnd w:id="102"/>
    </w:p>
    <w:p w:rsidR="00E80F95" w:rsidRPr="005937FB" w:rsidRDefault="00E80F95" w:rsidP="009B598B">
      <w:pPr>
        <w:ind w:left="1440"/>
        <w:rPr>
          <w:rFonts w:ascii="Arial" w:hAnsi="Arial" w:cs="Arial"/>
          <w:color w:val="0000FF"/>
          <w:sz w:val="20"/>
          <w:szCs w:val="20"/>
        </w:rPr>
      </w:pPr>
      <w:r w:rsidRPr="00E80F95">
        <w:rPr>
          <w:rFonts w:ascii="Arial" w:hAnsi="Arial" w:cs="Arial"/>
          <w:color w:val="0000FF"/>
          <w:sz w:val="20"/>
          <w:szCs w:val="20"/>
        </w:rPr>
        <w:t>Define the number of subjects to be enrolled.  Consider the number of subjects that you will need to enroll to get the desired number complete</w:t>
      </w:r>
      <w:r>
        <w:rPr>
          <w:rFonts w:ascii="Arial" w:hAnsi="Arial" w:cs="Arial"/>
          <w:color w:val="0000FF"/>
          <w:sz w:val="20"/>
          <w:szCs w:val="20"/>
        </w:rPr>
        <w:t>d</w:t>
      </w:r>
      <w:r w:rsidRPr="00E80F95">
        <w:rPr>
          <w:rFonts w:ascii="Arial" w:hAnsi="Arial" w:cs="Arial"/>
          <w:color w:val="0000FF"/>
          <w:sz w:val="20"/>
          <w:szCs w:val="20"/>
        </w:rPr>
        <w:t xml:space="preserve"> </w:t>
      </w:r>
      <w:r w:rsidR="00082EB5">
        <w:rPr>
          <w:rFonts w:ascii="Arial" w:hAnsi="Arial" w:cs="Arial"/>
          <w:color w:val="0000FF"/>
          <w:sz w:val="20"/>
          <w:szCs w:val="20"/>
        </w:rPr>
        <w:t>(</w:t>
      </w:r>
      <w:r w:rsidRPr="00E80F95">
        <w:rPr>
          <w:rFonts w:ascii="Arial" w:hAnsi="Arial" w:cs="Arial"/>
          <w:color w:val="0000FF"/>
          <w:sz w:val="20"/>
          <w:szCs w:val="20"/>
        </w:rPr>
        <w:t>assuming some attrition</w:t>
      </w:r>
      <w:r w:rsidR="00082EB5">
        <w:rPr>
          <w:rFonts w:ascii="Arial" w:hAnsi="Arial" w:cs="Arial"/>
          <w:color w:val="0000FF"/>
          <w:sz w:val="20"/>
          <w:szCs w:val="20"/>
        </w:rPr>
        <w:t xml:space="preserve"> will occur)</w:t>
      </w:r>
      <w:r w:rsidRPr="00E80F95">
        <w:rPr>
          <w:rFonts w:ascii="Arial" w:hAnsi="Arial" w:cs="Arial"/>
          <w:color w:val="0000FF"/>
          <w:sz w:val="20"/>
          <w:szCs w:val="20"/>
        </w:rPr>
        <w:t xml:space="preserve">.  For example, </w:t>
      </w:r>
      <w:r>
        <w:rPr>
          <w:rFonts w:ascii="Arial" w:hAnsi="Arial" w:cs="Arial"/>
          <w:color w:val="0000FF"/>
          <w:sz w:val="20"/>
          <w:szCs w:val="20"/>
        </w:rPr>
        <w:t xml:space="preserve">if you need 20 subjects to complete the study, your protocol might state </w:t>
      </w:r>
      <w:r w:rsidRPr="00E80F95">
        <w:rPr>
          <w:rFonts w:ascii="Arial" w:hAnsi="Arial" w:cs="Arial"/>
          <w:color w:val="0000FF"/>
          <w:sz w:val="20"/>
          <w:szCs w:val="20"/>
        </w:rPr>
        <w:t>“</w:t>
      </w:r>
      <w:r>
        <w:rPr>
          <w:rFonts w:ascii="Arial" w:hAnsi="Arial" w:cs="Arial"/>
          <w:color w:val="0000FF"/>
          <w:sz w:val="20"/>
          <w:szCs w:val="20"/>
        </w:rPr>
        <w:t xml:space="preserve">Up to 30 subjects will be enrolled to ensure 20 subjects complete the study.”  </w:t>
      </w:r>
      <w:r w:rsidR="005937FB">
        <w:rPr>
          <w:rFonts w:ascii="Arial" w:hAnsi="Arial" w:cs="Arial"/>
          <w:color w:val="0000FF"/>
          <w:sz w:val="20"/>
          <w:szCs w:val="20"/>
        </w:rPr>
        <w:t>If UAMS will be the lead site of a multi-site study, discuss accrual goals for each site in relation to total accrual.</w:t>
      </w:r>
    </w:p>
    <w:p w:rsidR="00E80F95" w:rsidRPr="00E80F95" w:rsidRDefault="00E80F95" w:rsidP="00E80F95">
      <w:pPr>
        <w:pStyle w:val="Heading2"/>
        <w:tabs>
          <w:tab w:val="clear" w:pos="720"/>
          <w:tab w:val="num" w:pos="1440"/>
        </w:tabs>
        <w:ind w:left="1440"/>
      </w:pPr>
      <w:bookmarkStart w:id="103" w:name="_Toc391905530"/>
      <w:r>
        <w:rPr>
          <w:rFonts w:ascii="Arial" w:hAnsi="Arial"/>
          <w:sz w:val="20"/>
          <w:szCs w:val="20"/>
        </w:rPr>
        <w:t>Recruitment Plan</w:t>
      </w:r>
      <w:bookmarkEnd w:id="103"/>
    </w:p>
    <w:p w:rsidR="00EA111B" w:rsidRDefault="005937FB" w:rsidP="005937FB">
      <w:pPr>
        <w:ind w:left="1440"/>
        <w:rPr>
          <w:rFonts w:ascii="Arial" w:hAnsi="Arial" w:cs="Arial"/>
          <w:color w:val="0000FF"/>
          <w:sz w:val="20"/>
          <w:szCs w:val="20"/>
        </w:rPr>
      </w:pPr>
      <w:r w:rsidRPr="005937FB">
        <w:rPr>
          <w:rFonts w:ascii="Arial" w:hAnsi="Arial" w:cs="Arial"/>
          <w:color w:val="0000FF"/>
          <w:sz w:val="20"/>
          <w:szCs w:val="20"/>
        </w:rPr>
        <w:t xml:space="preserve">Discuss plan for recruitment of subjects.  Will flyers or advertisements be distributed (if so, include as an appendix)?  Will potential subjects be referred to the PI </w:t>
      </w:r>
      <w:r>
        <w:rPr>
          <w:rFonts w:ascii="Arial" w:hAnsi="Arial" w:cs="Arial"/>
          <w:color w:val="0000FF"/>
          <w:sz w:val="20"/>
          <w:szCs w:val="20"/>
        </w:rPr>
        <w:t>or invited to participate at routine clinic visits?</w:t>
      </w:r>
    </w:p>
    <w:p w:rsidR="00EA111B" w:rsidRPr="008F29F4" w:rsidRDefault="00EA111B" w:rsidP="00EA111B">
      <w:pPr>
        <w:tabs>
          <w:tab w:val="clear" w:pos="0"/>
        </w:tabs>
        <w:rPr>
          <w:rFonts w:ascii="Arial" w:hAnsi="Arial" w:cs="Arial"/>
          <w:color w:val="0000FF"/>
          <w:sz w:val="20"/>
          <w:szCs w:val="20"/>
        </w:rPr>
      </w:pPr>
    </w:p>
    <w:p w:rsidR="001468E5" w:rsidRDefault="009B6780" w:rsidP="00081819">
      <w:pPr>
        <w:pStyle w:val="Heading1"/>
        <w:rPr>
          <w:rFonts w:ascii="Arial" w:hAnsi="Arial"/>
          <w:sz w:val="20"/>
          <w:szCs w:val="20"/>
        </w:rPr>
      </w:pPr>
      <w:bookmarkStart w:id="104" w:name="_Toc391905531"/>
      <w:r>
        <w:rPr>
          <w:rFonts w:ascii="Arial" w:hAnsi="Arial"/>
          <w:sz w:val="20"/>
          <w:szCs w:val="20"/>
        </w:rPr>
        <w:t>INVESTIGATIONAL PRODUCT</w:t>
      </w:r>
      <w:bookmarkEnd w:id="104"/>
    </w:p>
    <w:p w:rsidR="005937FB" w:rsidRDefault="005937FB" w:rsidP="005937FB">
      <w:pPr>
        <w:pStyle w:val="Heading2"/>
        <w:tabs>
          <w:tab w:val="clear" w:pos="720"/>
          <w:tab w:val="num" w:pos="1440"/>
        </w:tabs>
        <w:ind w:left="1440"/>
        <w:rPr>
          <w:rFonts w:ascii="Arial" w:hAnsi="Arial"/>
          <w:sz w:val="20"/>
          <w:szCs w:val="20"/>
        </w:rPr>
      </w:pPr>
      <w:bookmarkStart w:id="105" w:name="_Toc391905532"/>
      <w:r w:rsidRPr="005937FB">
        <w:rPr>
          <w:rFonts w:ascii="Arial" w:hAnsi="Arial"/>
          <w:sz w:val="20"/>
          <w:szCs w:val="20"/>
        </w:rPr>
        <w:t>Test Article</w:t>
      </w:r>
      <w:bookmarkEnd w:id="105"/>
    </w:p>
    <w:p w:rsidR="00A327DB" w:rsidRPr="002E27CD" w:rsidRDefault="00A327DB" w:rsidP="002E27CD">
      <w:pPr>
        <w:ind w:left="1440"/>
        <w:rPr>
          <w:rFonts w:ascii="Arial" w:hAnsi="Arial" w:cs="Arial"/>
          <w:b/>
          <w:color w:val="0000CC"/>
          <w:sz w:val="20"/>
          <w:szCs w:val="20"/>
        </w:rPr>
      </w:pPr>
      <w:r w:rsidRPr="002E27CD">
        <w:rPr>
          <w:rFonts w:ascii="Arial" w:hAnsi="Arial" w:cs="Arial"/>
          <w:b/>
          <w:color w:val="0000CC"/>
          <w:sz w:val="20"/>
          <w:szCs w:val="20"/>
        </w:rPr>
        <w:t>Agent XXX</w:t>
      </w:r>
    </w:p>
    <w:p w:rsidR="00A327DB" w:rsidRPr="001F0699" w:rsidRDefault="009B6780" w:rsidP="00F311B0">
      <w:pPr>
        <w:ind w:left="1440"/>
        <w:rPr>
          <w:rFonts w:ascii="Arial" w:hAnsi="Arial" w:cs="Arial"/>
          <w:sz w:val="20"/>
          <w:szCs w:val="20"/>
        </w:rPr>
      </w:pPr>
      <w:r>
        <w:rPr>
          <w:rFonts w:ascii="Arial" w:hAnsi="Arial" w:cs="Arial"/>
          <w:color w:val="0000FF"/>
          <w:sz w:val="20"/>
          <w:szCs w:val="20"/>
        </w:rPr>
        <w:t>Provide background information and description of investigational product to in</w:t>
      </w:r>
      <w:r w:rsidR="00F311B0">
        <w:rPr>
          <w:rFonts w:ascii="Arial" w:hAnsi="Arial" w:cs="Arial"/>
          <w:color w:val="0000FF"/>
          <w:sz w:val="20"/>
          <w:szCs w:val="20"/>
        </w:rPr>
        <w:t>clude</w:t>
      </w:r>
      <w:r>
        <w:rPr>
          <w:rFonts w:ascii="Arial" w:hAnsi="Arial" w:cs="Arial"/>
          <w:color w:val="0000FF"/>
          <w:sz w:val="20"/>
          <w:szCs w:val="20"/>
        </w:rPr>
        <w:t xml:space="preserve"> as applicable:  manufacturer</w:t>
      </w:r>
      <w:r w:rsidR="00F311B0">
        <w:rPr>
          <w:rFonts w:ascii="Arial" w:hAnsi="Arial" w:cs="Arial"/>
          <w:color w:val="0000FF"/>
          <w:sz w:val="20"/>
          <w:szCs w:val="20"/>
        </w:rPr>
        <w:t>;</w:t>
      </w:r>
      <w:r>
        <w:rPr>
          <w:rFonts w:ascii="Arial" w:hAnsi="Arial" w:cs="Arial"/>
          <w:color w:val="0000FF"/>
          <w:sz w:val="20"/>
          <w:szCs w:val="20"/>
        </w:rPr>
        <w:t xml:space="preserve"> other names for the product</w:t>
      </w:r>
      <w:r w:rsidR="00F311B0">
        <w:rPr>
          <w:rFonts w:ascii="Arial" w:hAnsi="Arial" w:cs="Arial"/>
          <w:color w:val="0000FF"/>
          <w:sz w:val="20"/>
          <w:szCs w:val="20"/>
        </w:rPr>
        <w:t>;</w:t>
      </w:r>
      <w:r>
        <w:rPr>
          <w:rFonts w:ascii="Arial" w:hAnsi="Arial" w:cs="Arial"/>
          <w:color w:val="0000FF"/>
          <w:sz w:val="20"/>
          <w:szCs w:val="20"/>
        </w:rPr>
        <w:t xml:space="preserve"> </w:t>
      </w:r>
      <w:r w:rsidR="00F311B0">
        <w:rPr>
          <w:rFonts w:ascii="Arial" w:hAnsi="Arial" w:cs="Arial"/>
          <w:color w:val="0000FF"/>
          <w:sz w:val="20"/>
          <w:szCs w:val="20"/>
        </w:rPr>
        <w:t xml:space="preserve">classification/type of agent; </w:t>
      </w:r>
      <w:r>
        <w:rPr>
          <w:rFonts w:ascii="Arial" w:hAnsi="Arial" w:cs="Arial"/>
          <w:color w:val="0000FF"/>
          <w:sz w:val="20"/>
          <w:szCs w:val="20"/>
        </w:rPr>
        <w:t>mode of action</w:t>
      </w:r>
      <w:r w:rsidR="00F311B0">
        <w:rPr>
          <w:rFonts w:ascii="Arial" w:hAnsi="Arial" w:cs="Arial"/>
          <w:color w:val="0000FF"/>
          <w:sz w:val="20"/>
          <w:szCs w:val="20"/>
        </w:rPr>
        <w:t>;</w:t>
      </w:r>
      <w:r>
        <w:rPr>
          <w:rFonts w:ascii="Arial" w:hAnsi="Arial" w:cs="Arial"/>
          <w:color w:val="0000FF"/>
          <w:sz w:val="20"/>
          <w:szCs w:val="20"/>
        </w:rPr>
        <w:t xml:space="preserve"> storage and stability</w:t>
      </w:r>
      <w:r w:rsidR="00F311B0">
        <w:rPr>
          <w:rFonts w:ascii="Arial" w:hAnsi="Arial" w:cs="Arial"/>
          <w:color w:val="0000FF"/>
          <w:sz w:val="20"/>
          <w:szCs w:val="20"/>
        </w:rPr>
        <w:t xml:space="preserve">; protocol dosage; formulation and packaging; route of administration for the study; availability </w:t>
      </w:r>
      <w:r w:rsidR="00F311B0" w:rsidRPr="001F0699">
        <w:rPr>
          <w:rFonts w:ascii="Arial" w:hAnsi="Arial" w:cs="Arial"/>
          <w:color w:val="0000FF"/>
          <w:sz w:val="20"/>
          <w:szCs w:val="20"/>
        </w:rPr>
        <w:t>(e.g., “commercially available”, “provided by sponsor”; specify if provided free of charge as this has implications for the consent form.)</w:t>
      </w:r>
      <w:r w:rsidR="00F311B0">
        <w:rPr>
          <w:rFonts w:ascii="Arial" w:hAnsi="Arial" w:cs="Arial"/>
          <w:color w:val="0000FF"/>
          <w:sz w:val="20"/>
          <w:szCs w:val="20"/>
        </w:rPr>
        <w:t>; and known side effects.</w:t>
      </w:r>
    </w:p>
    <w:p w:rsidR="00A327DB" w:rsidRPr="008F29F4" w:rsidRDefault="005C2729" w:rsidP="00A327DB">
      <w:pPr>
        <w:pStyle w:val="Heading3"/>
        <w:tabs>
          <w:tab w:val="clear" w:pos="720"/>
          <w:tab w:val="left" w:pos="2160"/>
        </w:tabs>
        <w:ind w:left="2160"/>
        <w:rPr>
          <w:rFonts w:ascii="Arial" w:hAnsi="Arial"/>
          <w:sz w:val="20"/>
          <w:szCs w:val="20"/>
        </w:rPr>
      </w:pPr>
      <w:r>
        <w:rPr>
          <w:rFonts w:ascii="Arial" w:hAnsi="Arial"/>
          <w:sz w:val="20"/>
          <w:szCs w:val="20"/>
        </w:rPr>
        <w:t>Dispensing</w:t>
      </w:r>
    </w:p>
    <w:p w:rsidR="00A327DB" w:rsidRPr="008F29F4" w:rsidRDefault="00325D88" w:rsidP="005C2729">
      <w:pPr>
        <w:ind w:left="2160"/>
        <w:rPr>
          <w:rFonts w:ascii="Arial" w:hAnsi="Arial" w:cs="Arial"/>
          <w:color w:val="0000FF"/>
          <w:sz w:val="20"/>
          <w:szCs w:val="20"/>
        </w:rPr>
      </w:pPr>
      <w:r>
        <w:rPr>
          <w:rFonts w:ascii="Arial" w:hAnsi="Arial" w:cs="Arial"/>
          <w:color w:val="0000FF"/>
          <w:sz w:val="20"/>
          <w:szCs w:val="20"/>
        </w:rPr>
        <w:t xml:space="preserve">Agent XX </w:t>
      </w:r>
      <w:r>
        <w:rPr>
          <w:rFonts w:ascii="Arial" w:hAnsi="Arial" w:cs="Arial"/>
          <w:sz w:val="20"/>
          <w:szCs w:val="20"/>
        </w:rPr>
        <w:t xml:space="preserve">will be dispensed by the UAMS pharmacy.  </w:t>
      </w:r>
      <w:r w:rsidR="00A327DB" w:rsidRPr="008F29F4">
        <w:rPr>
          <w:rFonts w:ascii="Arial" w:hAnsi="Arial" w:cs="Arial"/>
          <w:color w:val="0000FF"/>
          <w:sz w:val="20"/>
          <w:szCs w:val="20"/>
        </w:rPr>
        <w:t>Please include address and sponsor/</w:t>
      </w:r>
      <w:proofErr w:type="spellStart"/>
      <w:r w:rsidR="00A327DB" w:rsidRPr="008F29F4">
        <w:rPr>
          <w:rFonts w:ascii="Arial" w:hAnsi="Arial" w:cs="Arial"/>
          <w:color w:val="0000FF"/>
          <w:sz w:val="20"/>
          <w:szCs w:val="20"/>
        </w:rPr>
        <w:t>Pharma</w:t>
      </w:r>
      <w:proofErr w:type="spellEnd"/>
      <w:r w:rsidR="00A327DB" w:rsidRPr="008F29F4">
        <w:rPr>
          <w:rFonts w:ascii="Arial" w:hAnsi="Arial" w:cs="Arial"/>
          <w:color w:val="0000FF"/>
          <w:sz w:val="20"/>
          <w:szCs w:val="20"/>
        </w:rPr>
        <w:t>/collaborator contact for the drug return and destruction policy. If remaining drug is to be destroyed, please state the drug destruction policy according to {institutional pharmacy/investigational drug services} or other appropriate instructions.</w:t>
      </w:r>
    </w:p>
    <w:p w:rsidR="005C2729" w:rsidRPr="005C2729" w:rsidRDefault="005C2729" w:rsidP="005C2729">
      <w:pPr>
        <w:pStyle w:val="Heading3"/>
        <w:tabs>
          <w:tab w:val="clear" w:pos="720"/>
          <w:tab w:val="num" w:pos="2160"/>
        </w:tabs>
        <w:ind w:left="2160"/>
        <w:rPr>
          <w:rFonts w:ascii="Arial" w:hAnsi="Arial"/>
          <w:sz w:val="20"/>
          <w:szCs w:val="20"/>
        </w:rPr>
      </w:pPr>
      <w:r w:rsidRPr="005C2729">
        <w:rPr>
          <w:rFonts w:ascii="Arial" w:hAnsi="Arial"/>
          <w:sz w:val="20"/>
          <w:szCs w:val="20"/>
        </w:rPr>
        <w:t>Treatment Compliance</w:t>
      </w:r>
    </w:p>
    <w:p w:rsidR="005937FB" w:rsidRPr="005C2729" w:rsidRDefault="00A327DB" w:rsidP="005C2729">
      <w:pPr>
        <w:pStyle w:val="Heading3"/>
        <w:numPr>
          <w:ilvl w:val="0"/>
          <w:numId w:val="0"/>
        </w:numPr>
        <w:spacing w:before="60"/>
        <w:ind w:left="2160"/>
        <w:rPr>
          <w:rFonts w:ascii="Arial" w:hAnsi="Arial"/>
          <w:b w:val="0"/>
          <w:color w:val="0000FF"/>
          <w:sz w:val="20"/>
          <w:szCs w:val="20"/>
        </w:rPr>
      </w:pPr>
      <w:r w:rsidRPr="005C2729">
        <w:rPr>
          <w:rFonts w:ascii="Arial" w:hAnsi="Arial"/>
          <w:b w:val="0"/>
          <w:color w:val="0000FF"/>
          <w:sz w:val="20"/>
          <w:szCs w:val="20"/>
        </w:rPr>
        <w:t>Please include, if applicable, plans for subject’s compliance with the study agent, e.g., questionnaire, patient diary, pill diary (necessary for all oral or self-administered investigational agents), etc. Other sections may be required/requested by sponsor.</w:t>
      </w:r>
    </w:p>
    <w:p w:rsidR="00140BB1" w:rsidRPr="008F29F4" w:rsidRDefault="001468E5" w:rsidP="00081819">
      <w:pPr>
        <w:pStyle w:val="Heading2"/>
        <w:tabs>
          <w:tab w:val="clear" w:pos="720"/>
          <w:tab w:val="num" w:pos="1710"/>
        </w:tabs>
        <w:ind w:left="1440"/>
        <w:rPr>
          <w:rFonts w:ascii="Arial" w:hAnsi="Arial"/>
          <w:sz w:val="20"/>
          <w:szCs w:val="20"/>
        </w:rPr>
      </w:pPr>
      <w:bookmarkStart w:id="106" w:name="_Toc239832364"/>
      <w:bookmarkStart w:id="107" w:name="_Toc239832451"/>
      <w:bookmarkStart w:id="108" w:name="_Toc239839014"/>
      <w:bookmarkStart w:id="109" w:name="_Toc239839306"/>
      <w:bookmarkStart w:id="110" w:name="_Toc239839426"/>
      <w:bookmarkStart w:id="111" w:name="_Toc239840535"/>
      <w:bookmarkStart w:id="112" w:name="_Toc239840892"/>
      <w:bookmarkStart w:id="113" w:name="_Toc391905533"/>
      <w:r w:rsidRPr="008F29F4">
        <w:rPr>
          <w:rFonts w:ascii="Arial" w:hAnsi="Arial"/>
          <w:sz w:val="20"/>
          <w:szCs w:val="20"/>
        </w:rPr>
        <w:t>Treatment Dosage and Administration</w:t>
      </w:r>
      <w:bookmarkEnd w:id="106"/>
      <w:bookmarkEnd w:id="107"/>
      <w:bookmarkEnd w:id="108"/>
      <w:bookmarkEnd w:id="109"/>
      <w:bookmarkEnd w:id="110"/>
      <w:bookmarkEnd w:id="111"/>
      <w:bookmarkEnd w:id="112"/>
      <w:bookmarkEnd w:id="113"/>
    </w:p>
    <w:p w:rsidR="00DA5101" w:rsidRPr="008F29F4" w:rsidRDefault="00DA5101" w:rsidP="00081819">
      <w:pPr>
        <w:rPr>
          <w:rFonts w:ascii="Arial" w:hAnsi="Arial" w:cs="Arial"/>
          <w:sz w:val="20"/>
          <w:szCs w:val="20"/>
        </w:rPr>
      </w:pPr>
    </w:p>
    <w:p w:rsidR="003621F4" w:rsidRDefault="007A18E9" w:rsidP="00081819">
      <w:pPr>
        <w:ind w:left="2160" w:hanging="720"/>
        <w:rPr>
          <w:rFonts w:ascii="Arial" w:hAnsi="Arial" w:cs="Arial"/>
          <w:color w:val="0000FF"/>
          <w:sz w:val="20"/>
          <w:szCs w:val="20"/>
        </w:rPr>
      </w:pPr>
      <w:r w:rsidRPr="003073B9">
        <w:rPr>
          <w:rFonts w:ascii="Arial" w:hAnsi="Arial" w:cs="Arial"/>
          <w:sz w:val="20"/>
          <w:szCs w:val="20"/>
        </w:rPr>
        <w:t>4.1.1</w:t>
      </w:r>
      <w:r>
        <w:rPr>
          <w:rFonts w:ascii="Arial" w:hAnsi="Arial" w:cs="Arial"/>
          <w:color w:val="0000FF"/>
          <w:sz w:val="20"/>
          <w:szCs w:val="20"/>
        </w:rPr>
        <w:tab/>
      </w:r>
      <w:r w:rsidR="006F5C79">
        <w:rPr>
          <w:rFonts w:ascii="Arial" w:hAnsi="Arial" w:cs="Arial"/>
          <w:color w:val="0000FF"/>
          <w:sz w:val="20"/>
          <w:szCs w:val="20"/>
        </w:rPr>
        <w:t xml:space="preserve">For </w:t>
      </w:r>
      <w:r>
        <w:rPr>
          <w:rFonts w:ascii="Arial" w:hAnsi="Arial" w:cs="Arial"/>
          <w:color w:val="0000FF"/>
          <w:sz w:val="20"/>
          <w:szCs w:val="20"/>
        </w:rPr>
        <w:t>complicated studies</w:t>
      </w:r>
      <w:r w:rsidR="003621F4">
        <w:rPr>
          <w:rFonts w:ascii="Arial" w:hAnsi="Arial" w:cs="Arial"/>
          <w:color w:val="0000FF"/>
          <w:sz w:val="20"/>
          <w:szCs w:val="20"/>
        </w:rPr>
        <w:t xml:space="preserve"> (e.g., multiple treatment phases) please </w:t>
      </w:r>
      <w:r>
        <w:rPr>
          <w:rFonts w:ascii="Arial" w:hAnsi="Arial" w:cs="Arial"/>
          <w:color w:val="0000FF"/>
          <w:sz w:val="20"/>
          <w:szCs w:val="20"/>
        </w:rPr>
        <w:t xml:space="preserve">first </w:t>
      </w:r>
      <w:r w:rsidR="003621F4">
        <w:rPr>
          <w:rFonts w:ascii="Arial" w:hAnsi="Arial" w:cs="Arial"/>
          <w:color w:val="0000FF"/>
          <w:sz w:val="20"/>
          <w:szCs w:val="20"/>
        </w:rPr>
        <w:t>provide a summary of the entire treatment plan. This should be a few sentences</w:t>
      </w:r>
      <w:r>
        <w:rPr>
          <w:rFonts w:ascii="Arial" w:hAnsi="Arial" w:cs="Arial"/>
          <w:color w:val="0000FF"/>
          <w:sz w:val="20"/>
          <w:szCs w:val="20"/>
        </w:rPr>
        <w:t>, which provide a “snapshot” of the treatment plan</w:t>
      </w:r>
      <w:r w:rsidR="003621F4">
        <w:rPr>
          <w:rFonts w:ascii="Arial" w:hAnsi="Arial" w:cs="Arial"/>
          <w:color w:val="0000FF"/>
          <w:sz w:val="20"/>
          <w:szCs w:val="20"/>
        </w:rPr>
        <w:t xml:space="preserve">. </w:t>
      </w:r>
      <w:r>
        <w:rPr>
          <w:rFonts w:ascii="Arial" w:hAnsi="Arial" w:cs="Arial"/>
          <w:color w:val="0000FF"/>
          <w:sz w:val="20"/>
          <w:szCs w:val="20"/>
        </w:rPr>
        <w:t xml:space="preserve">Details will be described below. </w:t>
      </w:r>
    </w:p>
    <w:p w:rsidR="003621F4" w:rsidRDefault="003621F4" w:rsidP="00081819">
      <w:pPr>
        <w:ind w:left="1440"/>
        <w:rPr>
          <w:rFonts w:ascii="Arial" w:hAnsi="Arial" w:cs="Arial"/>
          <w:color w:val="0000FF"/>
          <w:sz w:val="20"/>
          <w:szCs w:val="20"/>
        </w:rPr>
      </w:pPr>
    </w:p>
    <w:p w:rsidR="00140BB1" w:rsidRPr="008F29F4" w:rsidRDefault="007A18E9" w:rsidP="00081819">
      <w:pPr>
        <w:ind w:left="2160" w:hanging="720"/>
        <w:rPr>
          <w:rFonts w:ascii="Arial" w:hAnsi="Arial" w:cs="Arial"/>
          <w:color w:val="0000FF"/>
          <w:sz w:val="20"/>
          <w:szCs w:val="20"/>
        </w:rPr>
      </w:pPr>
      <w:r w:rsidRPr="003073B9">
        <w:rPr>
          <w:rFonts w:ascii="Arial" w:hAnsi="Arial" w:cs="Arial"/>
          <w:sz w:val="20"/>
          <w:szCs w:val="20"/>
        </w:rPr>
        <w:t>4.1.2</w:t>
      </w:r>
      <w:r>
        <w:rPr>
          <w:rFonts w:ascii="Arial" w:hAnsi="Arial" w:cs="Arial"/>
          <w:color w:val="0000FF"/>
          <w:sz w:val="20"/>
          <w:szCs w:val="20"/>
        </w:rPr>
        <w:tab/>
      </w:r>
      <w:r w:rsidR="00C75436" w:rsidRPr="008F29F4">
        <w:rPr>
          <w:rFonts w:ascii="Arial" w:hAnsi="Arial" w:cs="Arial"/>
          <w:color w:val="0000FF"/>
          <w:sz w:val="20"/>
          <w:szCs w:val="20"/>
        </w:rPr>
        <w:t xml:space="preserve">Please </w:t>
      </w:r>
      <w:r w:rsidR="0078122E">
        <w:rPr>
          <w:rFonts w:ascii="Arial" w:hAnsi="Arial" w:cs="Arial"/>
          <w:color w:val="0000FF"/>
          <w:sz w:val="20"/>
          <w:szCs w:val="20"/>
        </w:rPr>
        <w:t xml:space="preserve">provide a full </w:t>
      </w:r>
      <w:r w:rsidR="00F662F5">
        <w:rPr>
          <w:rFonts w:ascii="Arial" w:hAnsi="Arial" w:cs="Arial"/>
          <w:color w:val="0000FF"/>
          <w:sz w:val="20"/>
          <w:szCs w:val="20"/>
        </w:rPr>
        <w:t>descrip</w:t>
      </w:r>
      <w:r w:rsidR="002E27CD">
        <w:rPr>
          <w:rFonts w:ascii="Arial" w:hAnsi="Arial" w:cs="Arial"/>
          <w:color w:val="0000FF"/>
          <w:sz w:val="20"/>
          <w:szCs w:val="20"/>
        </w:rPr>
        <w:t>t</w:t>
      </w:r>
      <w:r w:rsidR="00F662F5">
        <w:rPr>
          <w:rFonts w:ascii="Arial" w:hAnsi="Arial" w:cs="Arial"/>
          <w:color w:val="0000FF"/>
          <w:sz w:val="20"/>
          <w:szCs w:val="20"/>
        </w:rPr>
        <w:t>ion</w:t>
      </w:r>
      <w:r w:rsidR="00C75436" w:rsidRPr="008F29F4">
        <w:rPr>
          <w:rFonts w:ascii="Arial" w:hAnsi="Arial" w:cs="Arial"/>
          <w:color w:val="0000FF"/>
          <w:sz w:val="20"/>
          <w:szCs w:val="20"/>
        </w:rPr>
        <w:t xml:space="preserve"> </w:t>
      </w:r>
      <w:r w:rsidR="0078122E">
        <w:rPr>
          <w:rFonts w:ascii="Arial" w:hAnsi="Arial" w:cs="Arial"/>
          <w:color w:val="0000FF"/>
          <w:sz w:val="20"/>
          <w:szCs w:val="20"/>
        </w:rPr>
        <w:t xml:space="preserve">of the </w:t>
      </w:r>
      <w:r w:rsidR="00C75436" w:rsidRPr="008F29F4">
        <w:rPr>
          <w:rFonts w:ascii="Arial" w:hAnsi="Arial" w:cs="Arial"/>
          <w:color w:val="0000FF"/>
          <w:sz w:val="20"/>
          <w:szCs w:val="20"/>
        </w:rPr>
        <w:t xml:space="preserve">treatment </w:t>
      </w:r>
      <w:r w:rsidR="0078122E">
        <w:rPr>
          <w:rFonts w:ascii="Arial" w:hAnsi="Arial" w:cs="Arial"/>
          <w:color w:val="0000FF"/>
          <w:sz w:val="20"/>
          <w:szCs w:val="20"/>
        </w:rPr>
        <w:t xml:space="preserve">and how it </w:t>
      </w:r>
      <w:r w:rsidR="00C75436" w:rsidRPr="008F29F4">
        <w:rPr>
          <w:rFonts w:ascii="Arial" w:hAnsi="Arial" w:cs="Arial"/>
          <w:color w:val="0000FF"/>
          <w:sz w:val="20"/>
          <w:szCs w:val="20"/>
        </w:rPr>
        <w:t xml:space="preserve">will be administered (inpatient/outpatient basis). </w:t>
      </w:r>
      <w:r w:rsidR="0078122E">
        <w:rPr>
          <w:rFonts w:ascii="Arial" w:hAnsi="Arial"/>
          <w:color w:val="0000FF"/>
          <w:sz w:val="20"/>
          <w:szCs w:val="20"/>
        </w:rPr>
        <w:t>I</w:t>
      </w:r>
      <w:r w:rsidR="0078122E" w:rsidRPr="0078122E">
        <w:rPr>
          <w:rFonts w:ascii="Arial" w:hAnsi="Arial"/>
          <w:color w:val="0000FF"/>
          <w:sz w:val="20"/>
          <w:szCs w:val="20"/>
        </w:rPr>
        <w:t xml:space="preserve">nclude </w:t>
      </w:r>
      <w:r w:rsidR="0078122E">
        <w:rPr>
          <w:rFonts w:ascii="Arial" w:hAnsi="Arial"/>
          <w:color w:val="0000FF"/>
          <w:sz w:val="20"/>
          <w:szCs w:val="20"/>
        </w:rPr>
        <w:t xml:space="preserve">a description of </w:t>
      </w:r>
      <w:r w:rsidR="0078122E" w:rsidRPr="0078122E">
        <w:rPr>
          <w:rFonts w:ascii="Arial" w:hAnsi="Arial"/>
          <w:color w:val="0000FF"/>
          <w:sz w:val="20"/>
          <w:szCs w:val="20"/>
        </w:rPr>
        <w:t xml:space="preserve">any definite </w:t>
      </w:r>
      <w:r w:rsidR="0078122E" w:rsidRPr="0078122E">
        <w:rPr>
          <w:rFonts w:ascii="Arial" w:hAnsi="Arial"/>
          <w:i/>
          <w:color w:val="0000FF"/>
          <w:sz w:val="20"/>
          <w:szCs w:val="20"/>
        </w:rPr>
        <w:t>required</w:t>
      </w:r>
      <w:r w:rsidR="0078122E" w:rsidRPr="0078122E">
        <w:rPr>
          <w:rFonts w:ascii="Arial" w:hAnsi="Arial"/>
          <w:color w:val="0000FF"/>
          <w:sz w:val="20"/>
          <w:szCs w:val="20"/>
        </w:rPr>
        <w:t xml:space="preserve"> or </w:t>
      </w:r>
      <w:r w:rsidR="0078122E" w:rsidRPr="0078122E">
        <w:rPr>
          <w:rFonts w:ascii="Arial" w:hAnsi="Arial"/>
          <w:i/>
          <w:color w:val="0000FF"/>
          <w:sz w:val="20"/>
          <w:szCs w:val="20"/>
        </w:rPr>
        <w:t>recommended/suggested</w:t>
      </w:r>
      <w:r w:rsidR="0078122E" w:rsidRPr="0078122E">
        <w:rPr>
          <w:rFonts w:ascii="Arial" w:hAnsi="Arial"/>
          <w:color w:val="0000FF"/>
          <w:sz w:val="20"/>
          <w:szCs w:val="20"/>
        </w:rPr>
        <w:t xml:space="preserve"> supportive care medications</w:t>
      </w:r>
      <w:r w:rsidR="0078122E">
        <w:rPr>
          <w:rFonts w:ascii="Arial" w:hAnsi="Arial"/>
          <w:color w:val="0000FF"/>
          <w:sz w:val="20"/>
          <w:szCs w:val="20"/>
        </w:rPr>
        <w:t>.</w:t>
      </w:r>
      <w:r w:rsidR="0078122E" w:rsidRPr="0078122E">
        <w:rPr>
          <w:rFonts w:ascii="Arial" w:hAnsi="Arial"/>
          <w:color w:val="0000FF"/>
          <w:sz w:val="20"/>
          <w:szCs w:val="20"/>
        </w:rPr>
        <w:t xml:space="preserve"> </w:t>
      </w:r>
    </w:p>
    <w:p w:rsidR="00140BB1" w:rsidRPr="008F29F4" w:rsidRDefault="00140BB1" w:rsidP="00081819">
      <w:pPr>
        <w:tabs>
          <w:tab w:val="num" w:pos="1710"/>
        </w:tabs>
        <w:ind w:left="1440" w:hanging="720"/>
        <w:rPr>
          <w:rFonts w:ascii="Arial" w:hAnsi="Arial" w:cs="Arial"/>
          <w:color w:val="0000FF"/>
          <w:sz w:val="20"/>
          <w:szCs w:val="20"/>
        </w:rPr>
      </w:pPr>
    </w:p>
    <w:p w:rsidR="00140BB1" w:rsidRPr="008F29F4" w:rsidRDefault="00140BB1" w:rsidP="00081819">
      <w:pPr>
        <w:tabs>
          <w:tab w:val="num"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FF"/>
          <w:sz w:val="20"/>
          <w:szCs w:val="20"/>
        </w:rPr>
      </w:pPr>
      <w:r w:rsidRPr="008F29F4">
        <w:rPr>
          <w:rFonts w:ascii="Arial" w:hAnsi="Arial" w:cs="Arial"/>
          <w:color w:val="0000FF"/>
          <w:sz w:val="20"/>
          <w:szCs w:val="20"/>
        </w:rPr>
        <w:tab/>
        <w:t xml:space="preserve">See the example below for how the planned treatment regimen </w:t>
      </w:r>
      <w:r w:rsidRPr="008F29F4">
        <w:rPr>
          <w:rFonts w:ascii="Arial" w:hAnsi="Arial" w:cs="Arial"/>
          <w:color w:val="0000FF"/>
          <w:sz w:val="20"/>
          <w:szCs w:val="20"/>
          <w:u w:val="single"/>
        </w:rPr>
        <w:t>may be presented</w:t>
      </w:r>
      <w:r w:rsidR="00C57AF1" w:rsidRPr="008F29F4">
        <w:rPr>
          <w:rFonts w:ascii="Arial" w:hAnsi="Arial" w:cs="Arial"/>
          <w:color w:val="0000FF"/>
          <w:sz w:val="20"/>
          <w:szCs w:val="20"/>
        </w:rPr>
        <w:t xml:space="preserve">. </w:t>
      </w:r>
      <w:r w:rsidRPr="008F29F4">
        <w:rPr>
          <w:rFonts w:ascii="Arial" w:hAnsi="Arial" w:cs="Arial"/>
          <w:color w:val="0000FF"/>
          <w:sz w:val="20"/>
          <w:szCs w:val="20"/>
        </w:rPr>
        <w:t>Please provide separate regimen descriptions for different treatment groups of patients as necessary.</w:t>
      </w:r>
    </w:p>
    <w:p w:rsidR="00140BB1" w:rsidRPr="008F29F4" w:rsidRDefault="00140BB1" w:rsidP="00081819">
      <w:pPr>
        <w:rPr>
          <w:rFonts w:ascii="Arial" w:hAnsi="Arial" w:cs="Arial"/>
          <w:sz w:val="20"/>
          <w:szCs w:val="20"/>
        </w:rPr>
      </w:pPr>
    </w:p>
    <w:tbl>
      <w:tblPr>
        <w:tblStyle w:val="TableGrid"/>
        <w:tblW w:w="0" w:type="auto"/>
        <w:tblInd w:w="1188" w:type="dxa"/>
        <w:tblLook w:val="01E0" w:firstRow="1" w:lastRow="1" w:firstColumn="1" w:lastColumn="1" w:noHBand="0" w:noVBand="0"/>
      </w:tblPr>
      <w:tblGrid>
        <w:gridCol w:w="1080"/>
        <w:gridCol w:w="1773"/>
        <w:gridCol w:w="1652"/>
        <w:gridCol w:w="1620"/>
        <w:gridCol w:w="1170"/>
        <w:gridCol w:w="990"/>
      </w:tblGrid>
      <w:tr w:rsidR="00140BB1" w:rsidRPr="008F29F4" w:rsidTr="00EE3B29">
        <w:tc>
          <w:tcPr>
            <w:tcW w:w="8163" w:type="dxa"/>
            <w:gridSpan w:val="6"/>
          </w:tcPr>
          <w:p w:rsidR="00140BB1" w:rsidRPr="008F29F4" w:rsidRDefault="00140BB1" w:rsidP="00081819">
            <w:pPr>
              <w:ind w:left="0"/>
              <w:jc w:val="center"/>
              <w:rPr>
                <w:rFonts w:ascii="Arial" w:hAnsi="Arial" w:cs="Arial"/>
                <w:b/>
                <w:sz w:val="20"/>
                <w:szCs w:val="20"/>
              </w:rPr>
            </w:pPr>
            <w:r w:rsidRPr="008F29F4">
              <w:rPr>
                <w:rFonts w:ascii="Arial" w:hAnsi="Arial" w:cs="Arial"/>
                <w:b/>
                <w:sz w:val="20"/>
                <w:szCs w:val="20"/>
              </w:rPr>
              <w:t>REGIMEN DESCRIPTION</w:t>
            </w:r>
          </w:p>
        </w:tc>
      </w:tr>
      <w:tr w:rsidR="00140BB1" w:rsidRPr="008F29F4" w:rsidTr="00EE3B29">
        <w:tc>
          <w:tcPr>
            <w:tcW w:w="1080" w:type="dxa"/>
          </w:tcPr>
          <w:p w:rsidR="00140BB1" w:rsidRPr="008F29F4" w:rsidRDefault="00140BB1" w:rsidP="00081819">
            <w:pPr>
              <w:ind w:left="0"/>
              <w:jc w:val="both"/>
              <w:rPr>
                <w:rFonts w:ascii="Arial" w:hAnsi="Arial" w:cs="Arial"/>
                <w:b/>
                <w:sz w:val="20"/>
                <w:szCs w:val="20"/>
              </w:rPr>
            </w:pPr>
          </w:p>
          <w:p w:rsidR="00140BB1" w:rsidRPr="008F29F4" w:rsidRDefault="00140BB1" w:rsidP="00081819">
            <w:pPr>
              <w:ind w:left="0"/>
              <w:jc w:val="both"/>
              <w:rPr>
                <w:rFonts w:ascii="Arial" w:hAnsi="Arial" w:cs="Arial"/>
                <w:b/>
                <w:sz w:val="20"/>
                <w:szCs w:val="20"/>
              </w:rPr>
            </w:pPr>
            <w:r w:rsidRPr="008F29F4">
              <w:rPr>
                <w:rFonts w:ascii="Arial" w:hAnsi="Arial" w:cs="Arial"/>
                <w:b/>
                <w:sz w:val="20"/>
                <w:szCs w:val="20"/>
              </w:rPr>
              <w:t>Agent</w:t>
            </w:r>
          </w:p>
        </w:tc>
        <w:tc>
          <w:tcPr>
            <w:tcW w:w="1651" w:type="dxa"/>
          </w:tcPr>
          <w:p w:rsidR="00140BB1" w:rsidRPr="008F29F4" w:rsidRDefault="00140BB1" w:rsidP="00081819">
            <w:pPr>
              <w:ind w:left="0"/>
              <w:jc w:val="both"/>
              <w:rPr>
                <w:rFonts w:ascii="Arial" w:hAnsi="Arial" w:cs="Arial"/>
                <w:b/>
                <w:sz w:val="20"/>
                <w:szCs w:val="20"/>
              </w:rPr>
            </w:pPr>
            <w:proofErr w:type="spellStart"/>
            <w:r w:rsidRPr="008F29F4">
              <w:rPr>
                <w:rFonts w:ascii="Arial" w:hAnsi="Arial" w:cs="Arial"/>
                <w:b/>
                <w:sz w:val="20"/>
                <w:szCs w:val="20"/>
              </w:rPr>
              <w:t>Premedications</w:t>
            </w:r>
            <w:proofErr w:type="spellEnd"/>
            <w:r w:rsidRPr="008F29F4">
              <w:rPr>
                <w:rFonts w:ascii="Arial" w:hAnsi="Arial" w:cs="Arial"/>
                <w:b/>
                <w:sz w:val="20"/>
                <w:szCs w:val="20"/>
              </w:rPr>
              <w:t>;</w:t>
            </w:r>
          </w:p>
          <w:p w:rsidR="00140BB1" w:rsidRPr="008F29F4" w:rsidRDefault="00140BB1" w:rsidP="00081819">
            <w:pPr>
              <w:pStyle w:val="StyleJustifiedLeft0"/>
              <w:rPr>
                <w:rFonts w:ascii="Arial" w:hAnsi="Arial" w:cs="Arial"/>
                <w:b/>
                <w:sz w:val="20"/>
              </w:rPr>
            </w:pPr>
            <w:r w:rsidRPr="008F29F4">
              <w:rPr>
                <w:rFonts w:ascii="Arial" w:hAnsi="Arial" w:cs="Arial"/>
                <w:b/>
                <w:sz w:val="20"/>
              </w:rPr>
              <w:t>Precautions</w:t>
            </w:r>
          </w:p>
        </w:tc>
        <w:tc>
          <w:tcPr>
            <w:tcW w:w="1652" w:type="dxa"/>
          </w:tcPr>
          <w:p w:rsidR="00140BB1" w:rsidRPr="008F29F4" w:rsidRDefault="00140BB1" w:rsidP="00081819">
            <w:pPr>
              <w:ind w:left="0"/>
              <w:jc w:val="both"/>
              <w:rPr>
                <w:rFonts w:ascii="Arial" w:hAnsi="Arial" w:cs="Arial"/>
                <w:b/>
                <w:sz w:val="20"/>
                <w:szCs w:val="20"/>
              </w:rPr>
            </w:pPr>
          </w:p>
          <w:p w:rsidR="00140BB1" w:rsidRPr="008F29F4" w:rsidRDefault="00140BB1" w:rsidP="00081819">
            <w:pPr>
              <w:ind w:left="0"/>
              <w:jc w:val="both"/>
              <w:rPr>
                <w:rFonts w:ascii="Arial" w:hAnsi="Arial" w:cs="Arial"/>
                <w:b/>
                <w:sz w:val="20"/>
                <w:szCs w:val="20"/>
              </w:rPr>
            </w:pPr>
            <w:r w:rsidRPr="008F29F4">
              <w:rPr>
                <w:rFonts w:ascii="Arial" w:hAnsi="Arial" w:cs="Arial"/>
                <w:b/>
                <w:sz w:val="20"/>
                <w:szCs w:val="20"/>
              </w:rPr>
              <w:t>Dose</w:t>
            </w:r>
          </w:p>
        </w:tc>
        <w:tc>
          <w:tcPr>
            <w:tcW w:w="1620" w:type="dxa"/>
          </w:tcPr>
          <w:p w:rsidR="00140BB1" w:rsidRPr="008F29F4" w:rsidRDefault="00140BB1" w:rsidP="00081819">
            <w:pPr>
              <w:ind w:left="0"/>
              <w:jc w:val="both"/>
              <w:rPr>
                <w:rFonts w:ascii="Arial" w:hAnsi="Arial" w:cs="Arial"/>
                <w:b/>
                <w:sz w:val="20"/>
                <w:szCs w:val="20"/>
              </w:rPr>
            </w:pPr>
          </w:p>
          <w:p w:rsidR="00140BB1" w:rsidRPr="008F29F4" w:rsidRDefault="00140BB1" w:rsidP="00081819">
            <w:pPr>
              <w:ind w:left="0"/>
              <w:jc w:val="both"/>
              <w:rPr>
                <w:rFonts w:ascii="Arial" w:hAnsi="Arial" w:cs="Arial"/>
                <w:b/>
                <w:sz w:val="20"/>
                <w:szCs w:val="20"/>
              </w:rPr>
            </w:pPr>
            <w:r w:rsidRPr="008F29F4">
              <w:rPr>
                <w:rFonts w:ascii="Arial" w:hAnsi="Arial" w:cs="Arial"/>
                <w:b/>
                <w:sz w:val="20"/>
                <w:szCs w:val="20"/>
              </w:rPr>
              <w:t>Route</w:t>
            </w:r>
          </w:p>
        </w:tc>
        <w:tc>
          <w:tcPr>
            <w:tcW w:w="1170" w:type="dxa"/>
          </w:tcPr>
          <w:p w:rsidR="00140BB1" w:rsidRPr="008F29F4" w:rsidRDefault="00140BB1" w:rsidP="00081819">
            <w:pPr>
              <w:ind w:left="0"/>
              <w:jc w:val="both"/>
              <w:rPr>
                <w:rFonts w:ascii="Arial" w:hAnsi="Arial" w:cs="Arial"/>
                <w:b/>
                <w:sz w:val="20"/>
                <w:szCs w:val="20"/>
              </w:rPr>
            </w:pPr>
          </w:p>
          <w:p w:rsidR="00140BB1" w:rsidRPr="008F29F4" w:rsidRDefault="00140BB1" w:rsidP="00081819">
            <w:pPr>
              <w:ind w:left="0"/>
              <w:jc w:val="both"/>
              <w:rPr>
                <w:rFonts w:ascii="Arial" w:hAnsi="Arial" w:cs="Arial"/>
                <w:b/>
                <w:sz w:val="20"/>
                <w:szCs w:val="20"/>
              </w:rPr>
            </w:pPr>
            <w:r w:rsidRPr="008F29F4">
              <w:rPr>
                <w:rFonts w:ascii="Arial" w:hAnsi="Arial" w:cs="Arial"/>
                <w:b/>
                <w:sz w:val="20"/>
                <w:szCs w:val="20"/>
              </w:rPr>
              <w:t>Schedule</w:t>
            </w:r>
          </w:p>
        </w:tc>
        <w:tc>
          <w:tcPr>
            <w:tcW w:w="990" w:type="dxa"/>
          </w:tcPr>
          <w:p w:rsidR="00140BB1" w:rsidRPr="008F29F4" w:rsidRDefault="00140BB1" w:rsidP="00081819">
            <w:pPr>
              <w:ind w:left="0"/>
              <w:rPr>
                <w:rFonts w:ascii="Arial" w:hAnsi="Arial" w:cs="Arial"/>
                <w:b/>
                <w:sz w:val="20"/>
                <w:szCs w:val="20"/>
              </w:rPr>
            </w:pPr>
            <w:r w:rsidRPr="008F29F4">
              <w:rPr>
                <w:rFonts w:ascii="Arial" w:hAnsi="Arial" w:cs="Arial"/>
                <w:b/>
                <w:sz w:val="20"/>
                <w:szCs w:val="20"/>
              </w:rPr>
              <w:t xml:space="preserve">Cycle Length </w:t>
            </w:r>
          </w:p>
        </w:tc>
      </w:tr>
      <w:tr w:rsidR="00140BB1" w:rsidRPr="008F29F4" w:rsidTr="00A52DD5">
        <w:trPr>
          <w:trHeight w:val="1079"/>
        </w:trPr>
        <w:tc>
          <w:tcPr>
            <w:tcW w:w="1080" w:type="dxa"/>
          </w:tcPr>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Agent X</w:t>
            </w:r>
          </w:p>
        </w:tc>
        <w:tc>
          <w:tcPr>
            <w:tcW w:w="1651" w:type="dxa"/>
          </w:tcPr>
          <w:p w:rsidR="00140BB1" w:rsidRPr="008F29F4" w:rsidRDefault="00140BB1" w:rsidP="00081819">
            <w:pPr>
              <w:ind w:left="0"/>
              <w:rPr>
                <w:rFonts w:ascii="Arial" w:hAnsi="Arial" w:cs="Arial"/>
                <w:color w:val="0000FF"/>
                <w:sz w:val="20"/>
                <w:szCs w:val="20"/>
              </w:rPr>
            </w:pPr>
            <w:proofErr w:type="spellStart"/>
            <w:r w:rsidRPr="008F29F4">
              <w:rPr>
                <w:rFonts w:ascii="Arial" w:hAnsi="Arial" w:cs="Arial"/>
                <w:color w:val="0000FF"/>
                <w:sz w:val="20"/>
                <w:szCs w:val="20"/>
              </w:rPr>
              <w:t>Premedicate</w:t>
            </w:r>
            <w:proofErr w:type="spellEnd"/>
            <w:r w:rsidRPr="008F29F4">
              <w:rPr>
                <w:rFonts w:ascii="Arial" w:hAnsi="Arial" w:cs="Arial"/>
                <w:color w:val="0000FF"/>
                <w:sz w:val="20"/>
                <w:szCs w:val="20"/>
              </w:rPr>
              <w:t xml:space="preserve"> with </w:t>
            </w:r>
            <w:r w:rsidR="00A52DD5" w:rsidRPr="008F29F4">
              <w:rPr>
                <w:rFonts w:ascii="Arial" w:hAnsi="Arial" w:cs="Arial"/>
                <w:color w:val="0000FF"/>
                <w:sz w:val="20"/>
                <w:szCs w:val="20"/>
              </w:rPr>
              <w:t>DRUG</w:t>
            </w:r>
            <w:r w:rsidRPr="008F29F4">
              <w:rPr>
                <w:rFonts w:ascii="Arial" w:hAnsi="Arial" w:cs="Arial"/>
                <w:color w:val="0000FF"/>
                <w:sz w:val="20"/>
                <w:szCs w:val="20"/>
              </w:rPr>
              <w:t xml:space="preserve"> for 3 days prior to Agent X.</w:t>
            </w:r>
          </w:p>
        </w:tc>
        <w:tc>
          <w:tcPr>
            <w:tcW w:w="1652" w:type="dxa"/>
          </w:tcPr>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300 mg/m</w:t>
            </w:r>
            <w:r w:rsidRPr="008F29F4">
              <w:rPr>
                <w:rFonts w:ascii="Arial" w:hAnsi="Arial" w:cs="Arial"/>
                <w:color w:val="0000FF"/>
                <w:sz w:val="20"/>
                <w:szCs w:val="20"/>
                <w:vertAlign w:val="superscript"/>
              </w:rPr>
              <w:t>2</w:t>
            </w:r>
            <w:r w:rsidRPr="008F29F4">
              <w:rPr>
                <w:rFonts w:ascii="Arial" w:hAnsi="Arial" w:cs="Arial"/>
                <w:color w:val="0000FF"/>
                <w:sz w:val="20"/>
                <w:szCs w:val="20"/>
              </w:rPr>
              <w:t xml:space="preserve"> in </w:t>
            </w:r>
          </w:p>
          <w:p w:rsidR="00140BB1" w:rsidRPr="008F29F4" w:rsidRDefault="00140BB1" w:rsidP="00081819">
            <w:pPr>
              <w:ind w:left="0"/>
              <w:jc w:val="both"/>
              <w:rPr>
                <w:rFonts w:ascii="Arial" w:hAnsi="Arial" w:cs="Arial"/>
                <w:color w:val="0000FF"/>
                <w:sz w:val="20"/>
                <w:szCs w:val="20"/>
                <w:u w:val="single"/>
              </w:rPr>
            </w:pPr>
            <w:r w:rsidRPr="008F29F4">
              <w:rPr>
                <w:rFonts w:ascii="Arial" w:hAnsi="Arial" w:cs="Arial"/>
                <w:color w:val="0000FF"/>
                <w:sz w:val="20"/>
                <w:szCs w:val="20"/>
              </w:rPr>
              <w:t>500 cc NS</w:t>
            </w:r>
          </w:p>
        </w:tc>
        <w:tc>
          <w:tcPr>
            <w:tcW w:w="1620" w:type="dxa"/>
          </w:tcPr>
          <w:p w:rsidR="00140BB1" w:rsidRPr="008F29F4" w:rsidRDefault="00140BB1" w:rsidP="00081819">
            <w:pPr>
              <w:ind w:left="0"/>
              <w:rPr>
                <w:rFonts w:ascii="Arial" w:hAnsi="Arial" w:cs="Arial"/>
                <w:color w:val="0000FF"/>
                <w:sz w:val="20"/>
                <w:szCs w:val="20"/>
              </w:rPr>
            </w:pPr>
            <w:r w:rsidRPr="008F29F4">
              <w:rPr>
                <w:rFonts w:ascii="Arial" w:hAnsi="Arial" w:cs="Arial"/>
                <w:color w:val="0000FF"/>
                <w:sz w:val="20"/>
                <w:szCs w:val="20"/>
              </w:rPr>
              <w:t xml:space="preserve">IV over 2 hours </w:t>
            </w:r>
            <w:r w:rsidRPr="008F29F4">
              <w:rPr>
                <w:rFonts w:ascii="Arial" w:hAnsi="Arial" w:cs="Arial"/>
                <w:b/>
                <w:color w:val="0000FF"/>
                <w:sz w:val="20"/>
                <w:szCs w:val="20"/>
              </w:rPr>
              <w:t>before</w:t>
            </w:r>
            <w:r w:rsidRPr="008F29F4">
              <w:rPr>
                <w:rFonts w:ascii="Arial" w:hAnsi="Arial" w:cs="Arial"/>
                <w:color w:val="0000FF"/>
                <w:sz w:val="20"/>
                <w:szCs w:val="20"/>
              </w:rPr>
              <w:t xml:space="preserve"> Agent Y</w:t>
            </w:r>
          </w:p>
        </w:tc>
        <w:tc>
          <w:tcPr>
            <w:tcW w:w="1170" w:type="dxa"/>
          </w:tcPr>
          <w:p w:rsidR="00140BB1" w:rsidRPr="008F29F4" w:rsidRDefault="00140BB1" w:rsidP="00081819">
            <w:pPr>
              <w:ind w:left="0"/>
              <w:rPr>
                <w:rFonts w:ascii="Arial" w:hAnsi="Arial" w:cs="Arial"/>
                <w:color w:val="0000FF"/>
                <w:sz w:val="20"/>
                <w:szCs w:val="20"/>
              </w:rPr>
            </w:pPr>
            <w:r w:rsidRPr="008F29F4">
              <w:rPr>
                <w:rFonts w:ascii="Arial" w:hAnsi="Arial" w:cs="Arial"/>
                <w:color w:val="0000FF"/>
                <w:sz w:val="20"/>
                <w:szCs w:val="20"/>
              </w:rPr>
              <w:t>Days 1-3, week 1</w:t>
            </w:r>
          </w:p>
        </w:tc>
        <w:tc>
          <w:tcPr>
            <w:tcW w:w="990" w:type="dxa"/>
            <w:vMerge w:val="restart"/>
            <w:vAlign w:val="center"/>
          </w:tcPr>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4 weeks (28 days)</w:t>
            </w:r>
          </w:p>
          <w:p w:rsidR="00140BB1" w:rsidRPr="008F29F4" w:rsidRDefault="00140BB1" w:rsidP="00081819">
            <w:pPr>
              <w:ind w:left="0"/>
              <w:rPr>
                <w:rFonts w:ascii="Arial" w:hAnsi="Arial" w:cs="Arial"/>
                <w:sz w:val="20"/>
                <w:szCs w:val="20"/>
              </w:rPr>
            </w:pPr>
          </w:p>
        </w:tc>
      </w:tr>
      <w:tr w:rsidR="00140BB1" w:rsidRPr="008F29F4" w:rsidTr="00EE3B29">
        <w:tc>
          <w:tcPr>
            <w:tcW w:w="1080" w:type="dxa"/>
          </w:tcPr>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Agent Y</w:t>
            </w:r>
          </w:p>
        </w:tc>
        <w:tc>
          <w:tcPr>
            <w:tcW w:w="1651" w:type="dxa"/>
          </w:tcPr>
          <w:p w:rsidR="00140BB1" w:rsidRPr="008F29F4" w:rsidRDefault="00140BB1" w:rsidP="00081819">
            <w:pPr>
              <w:ind w:left="0"/>
              <w:rPr>
                <w:rFonts w:ascii="Arial" w:hAnsi="Arial" w:cs="Arial"/>
                <w:color w:val="0000FF"/>
                <w:sz w:val="20"/>
                <w:szCs w:val="20"/>
              </w:rPr>
            </w:pPr>
            <w:r w:rsidRPr="008F29F4">
              <w:rPr>
                <w:rFonts w:ascii="Arial" w:hAnsi="Arial" w:cs="Arial"/>
                <w:color w:val="0000FF"/>
                <w:sz w:val="20"/>
                <w:szCs w:val="20"/>
              </w:rPr>
              <w:t xml:space="preserve">Avoid exposure to cold (food, liquids, air) for 24 </w:t>
            </w:r>
            <w:proofErr w:type="spellStart"/>
            <w:r w:rsidRPr="008F29F4">
              <w:rPr>
                <w:rFonts w:ascii="Arial" w:hAnsi="Arial" w:cs="Arial"/>
                <w:color w:val="0000FF"/>
                <w:sz w:val="20"/>
                <w:szCs w:val="20"/>
              </w:rPr>
              <w:t>hr</w:t>
            </w:r>
            <w:r w:rsidR="007A18E9">
              <w:rPr>
                <w:rFonts w:ascii="Arial" w:hAnsi="Arial" w:cs="Arial"/>
                <w:color w:val="0000FF"/>
                <w:sz w:val="20"/>
                <w:szCs w:val="20"/>
              </w:rPr>
              <w:t>s</w:t>
            </w:r>
            <w:proofErr w:type="spellEnd"/>
            <w:r w:rsidRPr="008F29F4">
              <w:rPr>
                <w:rFonts w:ascii="Arial" w:hAnsi="Arial" w:cs="Arial"/>
                <w:color w:val="0000FF"/>
                <w:sz w:val="20"/>
                <w:szCs w:val="20"/>
              </w:rPr>
              <w:t xml:space="preserve"> after each dose.</w:t>
            </w:r>
          </w:p>
        </w:tc>
        <w:tc>
          <w:tcPr>
            <w:tcW w:w="1652" w:type="dxa"/>
          </w:tcPr>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150 mg/m</w:t>
            </w:r>
            <w:r w:rsidRPr="008F29F4">
              <w:rPr>
                <w:rFonts w:ascii="Arial" w:hAnsi="Arial" w:cs="Arial"/>
                <w:color w:val="0000FF"/>
                <w:sz w:val="20"/>
                <w:szCs w:val="20"/>
                <w:vertAlign w:val="superscript"/>
              </w:rPr>
              <w:t>2</w:t>
            </w:r>
            <w:r w:rsidRPr="008F29F4">
              <w:rPr>
                <w:rFonts w:ascii="Arial" w:hAnsi="Arial" w:cs="Arial"/>
                <w:color w:val="0000FF"/>
                <w:sz w:val="20"/>
                <w:szCs w:val="20"/>
              </w:rPr>
              <w:t xml:space="preserve"> in </w:t>
            </w:r>
          </w:p>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250 cc D5W</w:t>
            </w:r>
          </w:p>
        </w:tc>
        <w:tc>
          <w:tcPr>
            <w:tcW w:w="1620" w:type="dxa"/>
          </w:tcPr>
          <w:p w:rsidR="00140BB1" w:rsidRPr="008F29F4" w:rsidRDefault="00140BB1" w:rsidP="00081819">
            <w:pPr>
              <w:ind w:left="0"/>
              <w:rPr>
                <w:rFonts w:ascii="Arial" w:hAnsi="Arial" w:cs="Arial"/>
                <w:color w:val="0000FF"/>
                <w:sz w:val="20"/>
                <w:szCs w:val="20"/>
              </w:rPr>
            </w:pPr>
            <w:r w:rsidRPr="008F29F4">
              <w:rPr>
                <w:rFonts w:ascii="Arial" w:hAnsi="Arial" w:cs="Arial"/>
                <w:color w:val="0000FF"/>
                <w:sz w:val="20"/>
                <w:szCs w:val="20"/>
              </w:rPr>
              <w:t xml:space="preserve">IV </w:t>
            </w:r>
            <w:r w:rsidR="00A52DD5" w:rsidRPr="008F29F4">
              <w:rPr>
                <w:rFonts w:ascii="Arial" w:hAnsi="Arial" w:cs="Arial"/>
                <w:color w:val="0000FF"/>
                <w:sz w:val="20"/>
                <w:szCs w:val="20"/>
              </w:rPr>
              <w:t xml:space="preserve">1 </w:t>
            </w:r>
            <w:proofErr w:type="spellStart"/>
            <w:r w:rsidR="00A52DD5" w:rsidRPr="008F29F4">
              <w:rPr>
                <w:rFonts w:ascii="Arial" w:hAnsi="Arial" w:cs="Arial"/>
                <w:color w:val="0000FF"/>
                <w:sz w:val="20"/>
                <w:szCs w:val="20"/>
              </w:rPr>
              <w:t>hr</w:t>
            </w:r>
            <w:proofErr w:type="spellEnd"/>
            <w:r w:rsidR="00A52DD5" w:rsidRPr="008F29F4">
              <w:rPr>
                <w:rFonts w:ascii="Arial" w:hAnsi="Arial" w:cs="Arial"/>
                <w:color w:val="0000FF"/>
                <w:sz w:val="20"/>
                <w:szCs w:val="20"/>
              </w:rPr>
              <w:t xml:space="preserve"> after completion of Agent Y;</w:t>
            </w:r>
            <w:r w:rsidRPr="008F29F4">
              <w:rPr>
                <w:rFonts w:ascii="Arial" w:hAnsi="Arial" w:cs="Arial"/>
                <w:color w:val="0000FF"/>
                <w:sz w:val="20"/>
                <w:szCs w:val="20"/>
              </w:rPr>
              <w:t xml:space="preserve"> separate IV line </w:t>
            </w:r>
            <w:r w:rsidR="00A52DD5" w:rsidRPr="008F29F4">
              <w:rPr>
                <w:rFonts w:ascii="Arial" w:hAnsi="Arial" w:cs="Arial"/>
                <w:color w:val="0000FF"/>
                <w:sz w:val="20"/>
                <w:szCs w:val="20"/>
              </w:rPr>
              <w:t>required</w:t>
            </w:r>
          </w:p>
        </w:tc>
        <w:tc>
          <w:tcPr>
            <w:tcW w:w="1170" w:type="dxa"/>
          </w:tcPr>
          <w:p w:rsidR="00140BB1" w:rsidRPr="008F29F4" w:rsidRDefault="00140BB1" w:rsidP="00081819">
            <w:pPr>
              <w:ind w:left="0"/>
              <w:rPr>
                <w:rFonts w:ascii="Arial" w:hAnsi="Arial" w:cs="Arial"/>
                <w:color w:val="0000FF"/>
                <w:sz w:val="20"/>
                <w:szCs w:val="20"/>
              </w:rPr>
            </w:pPr>
            <w:r w:rsidRPr="008F29F4">
              <w:rPr>
                <w:rFonts w:ascii="Arial" w:hAnsi="Arial" w:cs="Arial"/>
                <w:color w:val="0000FF"/>
                <w:sz w:val="20"/>
                <w:szCs w:val="20"/>
              </w:rPr>
              <w:t>Days 1-3, week 1</w:t>
            </w:r>
          </w:p>
        </w:tc>
        <w:tc>
          <w:tcPr>
            <w:tcW w:w="990" w:type="dxa"/>
            <w:vMerge/>
          </w:tcPr>
          <w:p w:rsidR="00140BB1" w:rsidRPr="008F29F4" w:rsidRDefault="00140BB1" w:rsidP="0008181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r>
      <w:tr w:rsidR="00140BB1" w:rsidRPr="008F29F4" w:rsidTr="00EE3B29">
        <w:tc>
          <w:tcPr>
            <w:tcW w:w="1080" w:type="dxa"/>
          </w:tcPr>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Agent Z</w:t>
            </w:r>
          </w:p>
        </w:tc>
        <w:tc>
          <w:tcPr>
            <w:tcW w:w="1651" w:type="dxa"/>
          </w:tcPr>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Take with food.</w:t>
            </w:r>
          </w:p>
        </w:tc>
        <w:tc>
          <w:tcPr>
            <w:tcW w:w="1652" w:type="dxa"/>
          </w:tcPr>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50 mg tablet</w:t>
            </w:r>
          </w:p>
        </w:tc>
        <w:tc>
          <w:tcPr>
            <w:tcW w:w="1620" w:type="dxa"/>
          </w:tcPr>
          <w:p w:rsidR="00140BB1" w:rsidRPr="008F29F4" w:rsidRDefault="00140BB1" w:rsidP="00081819">
            <w:pPr>
              <w:ind w:left="0"/>
              <w:jc w:val="both"/>
              <w:rPr>
                <w:rFonts w:ascii="Arial" w:hAnsi="Arial" w:cs="Arial"/>
                <w:color w:val="0000FF"/>
                <w:sz w:val="20"/>
                <w:szCs w:val="20"/>
              </w:rPr>
            </w:pPr>
            <w:r w:rsidRPr="008F29F4">
              <w:rPr>
                <w:rFonts w:ascii="Arial" w:hAnsi="Arial" w:cs="Arial"/>
                <w:color w:val="0000FF"/>
                <w:sz w:val="20"/>
                <w:szCs w:val="20"/>
              </w:rPr>
              <w:t xml:space="preserve">PO in the a.m. </w:t>
            </w:r>
          </w:p>
        </w:tc>
        <w:tc>
          <w:tcPr>
            <w:tcW w:w="1170" w:type="dxa"/>
          </w:tcPr>
          <w:p w:rsidR="00140BB1" w:rsidRPr="008F29F4" w:rsidRDefault="00140BB1" w:rsidP="00081819">
            <w:pPr>
              <w:ind w:left="0"/>
              <w:rPr>
                <w:rFonts w:ascii="Arial" w:hAnsi="Arial" w:cs="Arial"/>
                <w:color w:val="0000FF"/>
                <w:sz w:val="20"/>
                <w:szCs w:val="20"/>
              </w:rPr>
            </w:pPr>
            <w:r w:rsidRPr="008F29F4">
              <w:rPr>
                <w:rFonts w:ascii="Arial" w:hAnsi="Arial" w:cs="Arial"/>
                <w:color w:val="0000FF"/>
                <w:sz w:val="20"/>
                <w:szCs w:val="20"/>
              </w:rPr>
              <w:t xml:space="preserve">Daily, </w:t>
            </w:r>
            <w:proofErr w:type="spellStart"/>
            <w:r w:rsidRPr="008F29F4">
              <w:rPr>
                <w:rFonts w:ascii="Arial" w:hAnsi="Arial" w:cs="Arial"/>
                <w:color w:val="0000FF"/>
                <w:sz w:val="20"/>
                <w:szCs w:val="20"/>
              </w:rPr>
              <w:t>wks</w:t>
            </w:r>
            <w:proofErr w:type="spellEnd"/>
            <w:r w:rsidRPr="008F29F4">
              <w:rPr>
                <w:rFonts w:ascii="Arial" w:hAnsi="Arial" w:cs="Arial"/>
                <w:color w:val="0000FF"/>
                <w:sz w:val="20"/>
                <w:szCs w:val="20"/>
              </w:rPr>
              <w:t xml:space="preserve"> 1 </w:t>
            </w:r>
            <w:r w:rsidR="00A52DD5" w:rsidRPr="008F29F4">
              <w:rPr>
                <w:rFonts w:ascii="Arial" w:hAnsi="Arial" w:cs="Arial"/>
                <w:color w:val="0000FF"/>
                <w:sz w:val="20"/>
                <w:szCs w:val="20"/>
              </w:rPr>
              <w:t>&amp;</w:t>
            </w:r>
            <w:r w:rsidRPr="008F29F4">
              <w:rPr>
                <w:rFonts w:ascii="Arial" w:hAnsi="Arial" w:cs="Arial"/>
                <w:color w:val="0000FF"/>
                <w:sz w:val="20"/>
                <w:szCs w:val="20"/>
              </w:rPr>
              <w:t xml:space="preserve"> 2</w:t>
            </w:r>
          </w:p>
        </w:tc>
        <w:tc>
          <w:tcPr>
            <w:tcW w:w="990" w:type="dxa"/>
            <w:vMerge/>
          </w:tcPr>
          <w:p w:rsidR="00140BB1" w:rsidRPr="008F29F4" w:rsidRDefault="00140BB1" w:rsidP="0008181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r>
    </w:tbl>
    <w:p w:rsidR="00140BB1" w:rsidRPr="008F29F4" w:rsidRDefault="00140BB1" w:rsidP="00081819">
      <w:pPr>
        <w:rPr>
          <w:rFonts w:ascii="Arial" w:hAnsi="Arial" w:cs="Arial"/>
          <w:sz w:val="20"/>
          <w:szCs w:val="20"/>
        </w:rPr>
      </w:pPr>
    </w:p>
    <w:p w:rsidR="00C75436" w:rsidRPr="008F29F4" w:rsidRDefault="00C75436" w:rsidP="00081819">
      <w:pPr>
        <w:ind w:left="2160"/>
        <w:rPr>
          <w:rFonts w:ascii="Arial" w:hAnsi="Arial" w:cs="Arial"/>
          <w:color w:val="0000FF"/>
          <w:sz w:val="20"/>
          <w:szCs w:val="20"/>
        </w:rPr>
      </w:pPr>
      <w:r w:rsidRPr="008F29F4">
        <w:rPr>
          <w:rFonts w:ascii="Arial" w:hAnsi="Arial" w:cs="Arial"/>
          <w:i/>
          <w:color w:val="0000FF"/>
          <w:sz w:val="20"/>
          <w:szCs w:val="20"/>
          <w:u w:val="single"/>
        </w:rPr>
        <w:t xml:space="preserve">For </w:t>
      </w:r>
      <w:proofErr w:type="gramStart"/>
      <w:r w:rsidRPr="008F29F4">
        <w:rPr>
          <w:rFonts w:ascii="Arial" w:hAnsi="Arial" w:cs="Arial"/>
          <w:i/>
          <w:color w:val="0000FF"/>
          <w:sz w:val="20"/>
          <w:szCs w:val="20"/>
          <w:u w:val="single"/>
        </w:rPr>
        <w:t>phase</w:t>
      </w:r>
      <w:proofErr w:type="gramEnd"/>
      <w:r w:rsidRPr="008F29F4">
        <w:rPr>
          <w:rFonts w:ascii="Arial" w:hAnsi="Arial" w:cs="Arial"/>
          <w:i/>
          <w:color w:val="0000FF"/>
          <w:sz w:val="20"/>
          <w:szCs w:val="20"/>
          <w:u w:val="single"/>
        </w:rPr>
        <w:t xml:space="preserve"> I dose-escalation studies</w:t>
      </w:r>
      <w:r w:rsidR="00140BB1" w:rsidRPr="008F29F4">
        <w:rPr>
          <w:rFonts w:ascii="Arial" w:hAnsi="Arial" w:cs="Arial"/>
          <w:color w:val="0000FF"/>
          <w:sz w:val="20"/>
          <w:szCs w:val="20"/>
        </w:rPr>
        <w:t>: P</w:t>
      </w:r>
      <w:r w:rsidRPr="008F29F4">
        <w:rPr>
          <w:rFonts w:ascii="Arial" w:hAnsi="Arial" w:cs="Arial"/>
          <w:color w:val="0000FF"/>
          <w:sz w:val="20"/>
          <w:szCs w:val="20"/>
        </w:rPr>
        <w:t>lease state the starting dose of the study agent/drug and describe the dose escalation scheme and treatment regimen</w:t>
      </w:r>
      <w:r w:rsidR="00C57AF1" w:rsidRPr="008F29F4">
        <w:rPr>
          <w:rFonts w:ascii="Arial" w:hAnsi="Arial" w:cs="Arial"/>
          <w:color w:val="0000FF"/>
          <w:sz w:val="20"/>
          <w:szCs w:val="20"/>
        </w:rPr>
        <w:t xml:space="preserve">. </w:t>
      </w:r>
      <w:r w:rsidRPr="008F29F4">
        <w:rPr>
          <w:rFonts w:ascii="Arial" w:hAnsi="Arial" w:cs="Arial"/>
          <w:b/>
          <w:color w:val="0000FF"/>
          <w:sz w:val="20"/>
          <w:szCs w:val="20"/>
        </w:rPr>
        <w:t>Use exact dose rather than percentages</w:t>
      </w:r>
      <w:r w:rsidRPr="008F29F4">
        <w:rPr>
          <w:rFonts w:ascii="Arial" w:hAnsi="Arial" w:cs="Arial"/>
          <w:color w:val="0000FF"/>
          <w:sz w:val="20"/>
          <w:szCs w:val="20"/>
        </w:rPr>
        <w:t>. Please describe the number of patients to be treated at each level and how a decision about dose escalation or expansion of cohort sizes will be made. If there are multiple agents being used in the study, include dose escalation for each agent</w:t>
      </w:r>
      <w:r w:rsidR="00C57AF1" w:rsidRPr="008F29F4">
        <w:rPr>
          <w:rFonts w:ascii="Arial" w:hAnsi="Arial" w:cs="Arial"/>
          <w:color w:val="0000FF"/>
          <w:sz w:val="20"/>
          <w:szCs w:val="20"/>
        </w:rPr>
        <w:t xml:space="preserve">. </w:t>
      </w:r>
      <w:r w:rsidRPr="008F29F4">
        <w:rPr>
          <w:rFonts w:ascii="Arial" w:hAnsi="Arial" w:cs="Arial"/>
          <w:color w:val="0000FF"/>
          <w:sz w:val="20"/>
          <w:szCs w:val="20"/>
        </w:rPr>
        <w:t>Please note that escalation of only one drug at each dose level is recommended.</w:t>
      </w:r>
    </w:p>
    <w:p w:rsidR="00C75436" w:rsidRPr="008F29F4" w:rsidRDefault="00C75436" w:rsidP="00081819">
      <w:pPr>
        <w:ind w:left="2160"/>
        <w:rPr>
          <w:rFonts w:ascii="Arial" w:hAnsi="Arial" w:cs="Arial"/>
          <w:color w:val="0000FF"/>
          <w:sz w:val="20"/>
          <w:szCs w:val="20"/>
        </w:rPr>
      </w:pPr>
    </w:p>
    <w:p w:rsidR="00886697" w:rsidRDefault="00C75436" w:rsidP="00081819">
      <w:pPr>
        <w:ind w:left="2160"/>
        <w:rPr>
          <w:rFonts w:ascii="Arial" w:hAnsi="Arial" w:cs="Arial"/>
          <w:color w:val="0000FF"/>
          <w:sz w:val="20"/>
          <w:szCs w:val="20"/>
        </w:rPr>
      </w:pPr>
      <w:r w:rsidRPr="008F29F4">
        <w:rPr>
          <w:rFonts w:ascii="Arial" w:hAnsi="Arial" w:cs="Arial"/>
          <w:color w:val="0000FF"/>
          <w:sz w:val="20"/>
          <w:szCs w:val="20"/>
        </w:rPr>
        <w:t xml:space="preserve">Please use the following table </w:t>
      </w:r>
      <w:r w:rsidRPr="008F29F4">
        <w:rPr>
          <w:rFonts w:ascii="Arial" w:hAnsi="Arial" w:cs="Arial"/>
          <w:color w:val="0000FF"/>
          <w:sz w:val="20"/>
          <w:szCs w:val="20"/>
          <w:u w:val="single"/>
        </w:rPr>
        <w:t>as a guideline</w:t>
      </w:r>
      <w:r w:rsidRPr="008F29F4">
        <w:rPr>
          <w:rFonts w:ascii="Arial" w:hAnsi="Arial" w:cs="Arial"/>
          <w:color w:val="0000FF"/>
          <w:sz w:val="20"/>
          <w:szCs w:val="20"/>
        </w:rPr>
        <w:t xml:space="preserve"> to describe the dose escalation scheme</w:t>
      </w:r>
      <w:r w:rsidR="00886697" w:rsidRPr="008F29F4">
        <w:rPr>
          <w:rFonts w:ascii="Arial" w:hAnsi="Arial" w:cs="Arial"/>
          <w:color w:val="0000FF"/>
          <w:sz w:val="20"/>
          <w:szCs w:val="20"/>
        </w:rPr>
        <w:t>:</w:t>
      </w:r>
    </w:p>
    <w:p w:rsidR="007A18E9" w:rsidRPr="008F29F4" w:rsidRDefault="007A18E9" w:rsidP="00081819">
      <w:pPr>
        <w:ind w:left="2160"/>
        <w:rPr>
          <w:rFonts w:ascii="Arial" w:hAnsi="Arial" w:cs="Arial"/>
          <w:color w:val="0000FF"/>
          <w:sz w:val="20"/>
          <w:szCs w:val="20"/>
        </w:rPr>
      </w:pPr>
    </w:p>
    <w:tbl>
      <w:tblPr>
        <w:tblStyle w:val="TableGrid"/>
        <w:tblW w:w="8388" w:type="dxa"/>
        <w:tblInd w:w="1188" w:type="dxa"/>
        <w:tblLook w:val="01E0" w:firstRow="1" w:lastRow="1" w:firstColumn="1" w:lastColumn="1" w:noHBand="0" w:noVBand="0"/>
      </w:tblPr>
      <w:tblGrid>
        <w:gridCol w:w="1710"/>
        <w:gridCol w:w="5400"/>
        <w:gridCol w:w="1278"/>
      </w:tblGrid>
      <w:tr w:rsidR="00886697" w:rsidRPr="008F29F4" w:rsidTr="00EA111B">
        <w:trPr>
          <w:trHeight w:val="341"/>
        </w:trPr>
        <w:tc>
          <w:tcPr>
            <w:tcW w:w="8388" w:type="dxa"/>
            <w:gridSpan w:val="3"/>
            <w:shd w:val="clear" w:color="auto" w:fill="E6E6E6"/>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8F29F4">
              <w:rPr>
                <w:rFonts w:ascii="Arial" w:hAnsi="Arial" w:cs="Arial"/>
                <w:b/>
                <w:sz w:val="20"/>
                <w:szCs w:val="20"/>
              </w:rPr>
              <w:t>Dose-Escalation Schedule</w:t>
            </w:r>
          </w:p>
        </w:tc>
      </w:tr>
      <w:tr w:rsidR="00EA111B" w:rsidRPr="008F29F4" w:rsidTr="00EA111B">
        <w:tc>
          <w:tcPr>
            <w:tcW w:w="171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sz w:val="20"/>
                <w:szCs w:val="20"/>
              </w:rPr>
            </w:pPr>
            <w:r w:rsidRPr="008F29F4">
              <w:rPr>
                <w:rFonts w:ascii="Arial" w:hAnsi="Arial" w:cs="Arial"/>
                <w:b/>
                <w:sz w:val="20"/>
                <w:szCs w:val="20"/>
              </w:rPr>
              <w:t>Dose Level</w:t>
            </w:r>
          </w:p>
        </w:tc>
        <w:tc>
          <w:tcPr>
            <w:tcW w:w="540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sz w:val="20"/>
                <w:szCs w:val="20"/>
              </w:rPr>
            </w:pPr>
            <w:r w:rsidRPr="008F29F4">
              <w:rPr>
                <w:rFonts w:ascii="Arial" w:hAnsi="Arial" w:cs="Arial"/>
                <w:b/>
                <w:sz w:val="20"/>
                <w:szCs w:val="20"/>
              </w:rPr>
              <w:t>Dose of the Study Agent(s)*</w:t>
            </w:r>
          </w:p>
        </w:tc>
        <w:tc>
          <w:tcPr>
            <w:tcW w:w="1278"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sz w:val="20"/>
                <w:szCs w:val="20"/>
              </w:rPr>
            </w:pPr>
            <w:r w:rsidRPr="008F29F4">
              <w:rPr>
                <w:rFonts w:ascii="Arial" w:hAnsi="Arial" w:cs="Arial"/>
                <w:b/>
                <w:sz w:val="20"/>
                <w:szCs w:val="20"/>
              </w:rPr>
              <w:t>Minimum Number of Patients</w:t>
            </w:r>
          </w:p>
        </w:tc>
      </w:tr>
      <w:tr w:rsidR="00EA111B" w:rsidRPr="008F29F4" w:rsidTr="00EA111B">
        <w:tc>
          <w:tcPr>
            <w:tcW w:w="171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0"/>
                <w:szCs w:val="20"/>
              </w:rPr>
            </w:pPr>
            <w:r w:rsidRPr="008F29F4">
              <w:rPr>
                <w:rFonts w:ascii="Arial" w:hAnsi="Arial" w:cs="Arial"/>
                <w:sz w:val="20"/>
                <w:szCs w:val="20"/>
              </w:rPr>
              <w:t>Level -1</w:t>
            </w:r>
          </w:p>
        </w:tc>
        <w:tc>
          <w:tcPr>
            <w:tcW w:w="540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5"/>
              <w:rPr>
                <w:rFonts w:ascii="Arial" w:hAnsi="Arial" w:cs="Arial"/>
                <w:sz w:val="20"/>
                <w:szCs w:val="20"/>
              </w:rPr>
            </w:pPr>
          </w:p>
        </w:tc>
        <w:tc>
          <w:tcPr>
            <w:tcW w:w="1278"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20"/>
                <w:szCs w:val="20"/>
              </w:rPr>
            </w:pPr>
            <w:r w:rsidRPr="008F29F4">
              <w:rPr>
                <w:rFonts w:ascii="Arial" w:hAnsi="Arial" w:cs="Arial"/>
                <w:sz w:val="20"/>
                <w:szCs w:val="20"/>
              </w:rPr>
              <w:t>3</w:t>
            </w:r>
          </w:p>
        </w:tc>
      </w:tr>
      <w:tr w:rsidR="00EA111B" w:rsidRPr="008F29F4" w:rsidTr="00EA111B">
        <w:tc>
          <w:tcPr>
            <w:tcW w:w="171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0"/>
                <w:szCs w:val="20"/>
              </w:rPr>
            </w:pPr>
            <w:r w:rsidRPr="008F29F4">
              <w:rPr>
                <w:rFonts w:ascii="Arial" w:hAnsi="Arial" w:cs="Arial"/>
                <w:sz w:val="20"/>
                <w:szCs w:val="20"/>
              </w:rPr>
              <w:t>Level 1</w:t>
            </w:r>
          </w:p>
        </w:tc>
        <w:tc>
          <w:tcPr>
            <w:tcW w:w="540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5"/>
              <w:rPr>
                <w:rFonts w:ascii="Arial" w:hAnsi="Arial" w:cs="Arial"/>
                <w:sz w:val="20"/>
                <w:szCs w:val="20"/>
              </w:rPr>
            </w:pPr>
          </w:p>
        </w:tc>
        <w:tc>
          <w:tcPr>
            <w:tcW w:w="1278"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20"/>
                <w:szCs w:val="20"/>
              </w:rPr>
            </w:pPr>
            <w:r w:rsidRPr="008F29F4">
              <w:rPr>
                <w:rFonts w:ascii="Arial" w:hAnsi="Arial" w:cs="Arial"/>
                <w:sz w:val="20"/>
                <w:szCs w:val="20"/>
              </w:rPr>
              <w:t>3</w:t>
            </w:r>
          </w:p>
        </w:tc>
      </w:tr>
      <w:tr w:rsidR="00EA111B" w:rsidRPr="008F29F4" w:rsidTr="00EA111B">
        <w:tc>
          <w:tcPr>
            <w:tcW w:w="171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0"/>
                <w:szCs w:val="20"/>
              </w:rPr>
            </w:pPr>
            <w:r w:rsidRPr="008F29F4">
              <w:rPr>
                <w:rFonts w:ascii="Arial" w:hAnsi="Arial" w:cs="Arial"/>
                <w:sz w:val="20"/>
                <w:szCs w:val="20"/>
              </w:rPr>
              <w:t>Level 2</w:t>
            </w:r>
          </w:p>
        </w:tc>
        <w:tc>
          <w:tcPr>
            <w:tcW w:w="540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5"/>
              <w:rPr>
                <w:rFonts w:ascii="Arial" w:hAnsi="Arial" w:cs="Arial"/>
                <w:sz w:val="20"/>
                <w:szCs w:val="20"/>
              </w:rPr>
            </w:pPr>
          </w:p>
        </w:tc>
        <w:tc>
          <w:tcPr>
            <w:tcW w:w="1278"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20"/>
                <w:szCs w:val="20"/>
              </w:rPr>
            </w:pPr>
            <w:r w:rsidRPr="008F29F4">
              <w:rPr>
                <w:rFonts w:ascii="Arial" w:hAnsi="Arial" w:cs="Arial"/>
                <w:sz w:val="20"/>
                <w:szCs w:val="20"/>
              </w:rPr>
              <w:t>3</w:t>
            </w:r>
          </w:p>
        </w:tc>
      </w:tr>
      <w:tr w:rsidR="00EA111B" w:rsidRPr="008F29F4" w:rsidTr="00EA111B">
        <w:tc>
          <w:tcPr>
            <w:tcW w:w="171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0"/>
                <w:szCs w:val="20"/>
              </w:rPr>
            </w:pPr>
            <w:r w:rsidRPr="008F29F4">
              <w:rPr>
                <w:rFonts w:ascii="Arial" w:hAnsi="Arial" w:cs="Arial"/>
                <w:sz w:val="20"/>
                <w:szCs w:val="20"/>
              </w:rPr>
              <w:t>Level 3</w:t>
            </w:r>
          </w:p>
        </w:tc>
        <w:tc>
          <w:tcPr>
            <w:tcW w:w="540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5"/>
              <w:rPr>
                <w:rFonts w:ascii="Arial" w:hAnsi="Arial" w:cs="Arial"/>
                <w:sz w:val="20"/>
                <w:szCs w:val="20"/>
              </w:rPr>
            </w:pPr>
          </w:p>
        </w:tc>
        <w:tc>
          <w:tcPr>
            <w:tcW w:w="1278"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20"/>
                <w:szCs w:val="20"/>
              </w:rPr>
            </w:pPr>
            <w:r w:rsidRPr="008F29F4">
              <w:rPr>
                <w:rFonts w:ascii="Arial" w:hAnsi="Arial" w:cs="Arial"/>
                <w:sz w:val="20"/>
                <w:szCs w:val="20"/>
              </w:rPr>
              <w:t>3</w:t>
            </w:r>
          </w:p>
        </w:tc>
      </w:tr>
      <w:tr w:rsidR="00EA111B" w:rsidRPr="008F29F4" w:rsidTr="00EA111B">
        <w:tc>
          <w:tcPr>
            <w:tcW w:w="171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0"/>
                <w:szCs w:val="20"/>
              </w:rPr>
            </w:pPr>
            <w:r w:rsidRPr="008F29F4">
              <w:rPr>
                <w:rFonts w:ascii="Arial" w:hAnsi="Arial" w:cs="Arial"/>
                <w:sz w:val="20"/>
                <w:szCs w:val="20"/>
              </w:rPr>
              <w:t>Level 4</w:t>
            </w:r>
          </w:p>
        </w:tc>
        <w:tc>
          <w:tcPr>
            <w:tcW w:w="5400"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5"/>
              <w:rPr>
                <w:rFonts w:ascii="Arial" w:hAnsi="Arial" w:cs="Arial"/>
                <w:sz w:val="20"/>
                <w:szCs w:val="20"/>
              </w:rPr>
            </w:pPr>
          </w:p>
        </w:tc>
        <w:tc>
          <w:tcPr>
            <w:tcW w:w="1278" w:type="dxa"/>
          </w:tcPr>
          <w:p w:rsidR="00886697" w:rsidRPr="008F29F4" w:rsidRDefault="00886697" w:rsidP="00081819">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sz w:val="20"/>
                <w:szCs w:val="20"/>
              </w:rPr>
            </w:pPr>
            <w:r w:rsidRPr="008F29F4">
              <w:rPr>
                <w:rFonts w:ascii="Arial" w:hAnsi="Arial" w:cs="Arial"/>
                <w:sz w:val="20"/>
                <w:szCs w:val="20"/>
              </w:rPr>
              <w:t>3</w:t>
            </w:r>
          </w:p>
        </w:tc>
      </w:tr>
      <w:tr w:rsidR="00886697" w:rsidRPr="008F29F4" w:rsidTr="00EA111B">
        <w:tc>
          <w:tcPr>
            <w:tcW w:w="8388" w:type="dxa"/>
            <w:gridSpan w:val="3"/>
          </w:tcPr>
          <w:p w:rsidR="00886697" w:rsidRPr="007A18E9" w:rsidRDefault="00886697" w:rsidP="00081819">
            <w:pPr>
              <w:ind w:left="0"/>
              <w:jc w:val="both"/>
              <w:rPr>
                <w:rFonts w:ascii="Arial" w:hAnsi="Arial" w:cs="Arial"/>
                <w:color w:val="0000FF"/>
                <w:sz w:val="20"/>
                <w:szCs w:val="20"/>
              </w:rPr>
            </w:pPr>
            <w:r w:rsidRPr="007A18E9">
              <w:rPr>
                <w:rFonts w:ascii="Arial" w:hAnsi="Arial" w:cs="Arial"/>
                <w:color w:val="0000FF"/>
                <w:sz w:val="20"/>
                <w:szCs w:val="20"/>
              </w:rPr>
              <w:t>*Doses are stated as exact dose in units (e.g., mg/m</w:t>
            </w:r>
            <w:r w:rsidRPr="007A18E9">
              <w:rPr>
                <w:rFonts w:ascii="Arial" w:hAnsi="Arial" w:cs="Arial"/>
                <w:color w:val="0000FF"/>
                <w:sz w:val="20"/>
                <w:szCs w:val="20"/>
                <w:vertAlign w:val="superscript"/>
              </w:rPr>
              <w:t>2</w:t>
            </w:r>
            <w:r w:rsidRPr="007A18E9">
              <w:rPr>
                <w:rFonts w:ascii="Arial" w:hAnsi="Arial" w:cs="Arial"/>
                <w:color w:val="0000FF"/>
                <w:sz w:val="20"/>
                <w:szCs w:val="20"/>
              </w:rPr>
              <w:t>, mcg/kg, etc.) rather than as a percentage</w:t>
            </w:r>
          </w:p>
        </w:tc>
      </w:tr>
    </w:tbl>
    <w:p w:rsidR="00886697" w:rsidRPr="008F29F4" w:rsidRDefault="00886697" w:rsidP="00081819">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highlight w:val="yellow"/>
        </w:rPr>
      </w:pPr>
    </w:p>
    <w:p w:rsidR="007A18E9" w:rsidRDefault="00DA5101" w:rsidP="00081819">
      <w:pPr>
        <w:rPr>
          <w:rFonts w:ascii="Arial" w:hAnsi="Arial" w:cs="Arial"/>
          <w:color w:val="0000FF"/>
          <w:sz w:val="20"/>
          <w:szCs w:val="20"/>
        </w:rPr>
      </w:pPr>
      <w:bookmarkStart w:id="114" w:name="_Toc239832365"/>
      <w:bookmarkStart w:id="115" w:name="_Toc239832452"/>
      <w:bookmarkStart w:id="116" w:name="_Toc239839015"/>
      <w:bookmarkStart w:id="117" w:name="_Toc239839307"/>
      <w:bookmarkStart w:id="118" w:name="_Toc239839427"/>
      <w:bookmarkStart w:id="119" w:name="_Toc239840536"/>
      <w:bookmarkStart w:id="120" w:name="_Toc239840893"/>
      <w:r w:rsidRPr="008F29F4">
        <w:rPr>
          <w:rFonts w:ascii="Arial" w:hAnsi="Arial" w:cs="Arial"/>
          <w:color w:val="0000FF"/>
          <w:sz w:val="20"/>
          <w:szCs w:val="20"/>
        </w:rPr>
        <w:tab/>
      </w:r>
      <w:r w:rsidRPr="008F29F4">
        <w:rPr>
          <w:rFonts w:ascii="Arial" w:hAnsi="Arial" w:cs="Arial"/>
          <w:color w:val="0000FF"/>
          <w:sz w:val="20"/>
          <w:szCs w:val="20"/>
        </w:rPr>
        <w:tab/>
      </w:r>
    </w:p>
    <w:p w:rsidR="001468E5" w:rsidRPr="008F29F4" w:rsidRDefault="007A18E9" w:rsidP="00081819">
      <w:pPr>
        <w:rPr>
          <w:rFonts w:ascii="Arial" w:hAnsi="Arial" w:cs="Arial"/>
          <w:color w:val="0000FF"/>
          <w:sz w:val="20"/>
          <w:szCs w:val="20"/>
          <w:u w:val="single"/>
        </w:rPr>
      </w:pPr>
      <w:r>
        <w:rPr>
          <w:rFonts w:ascii="Arial" w:hAnsi="Arial" w:cs="Arial"/>
          <w:color w:val="0000FF"/>
          <w:sz w:val="20"/>
          <w:szCs w:val="20"/>
        </w:rPr>
        <w:tab/>
      </w:r>
      <w:r>
        <w:rPr>
          <w:rFonts w:ascii="Arial" w:hAnsi="Arial" w:cs="Arial"/>
          <w:color w:val="0000FF"/>
          <w:sz w:val="20"/>
          <w:szCs w:val="20"/>
        </w:rPr>
        <w:tab/>
      </w:r>
      <w:r w:rsidR="001468E5" w:rsidRPr="008F29F4">
        <w:rPr>
          <w:rFonts w:ascii="Arial" w:hAnsi="Arial" w:cs="Arial"/>
          <w:color w:val="0000FF"/>
          <w:sz w:val="20"/>
          <w:szCs w:val="20"/>
          <w:u w:val="single"/>
        </w:rPr>
        <w:t>Dose-Limiting Toxicity (DLT) and Maximally Tolerated Dose (MTD)</w:t>
      </w:r>
      <w:bookmarkEnd w:id="114"/>
      <w:bookmarkEnd w:id="115"/>
      <w:bookmarkEnd w:id="116"/>
      <w:bookmarkEnd w:id="117"/>
      <w:bookmarkEnd w:id="118"/>
      <w:bookmarkEnd w:id="119"/>
      <w:bookmarkEnd w:id="120"/>
      <w:r w:rsidR="00EE3B29" w:rsidRPr="008F29F4">
        <w:rPr>
          <w:rFonts w:ascii="Arial" w:hAnsi="Arial" w:cs="Arial"/>
          <w:color w:val="0000FF"/>
          <w:sz w:val="20"/>
          <w:szCs w:val="20"/>
          <w:u w:val="single"/>
        </w:rPr>
        <w:t>:</w:t>
      </w:r>
    </w:p>
    <w:p w:rsidR="00D0288F" w:rsidRDefault="00886697" w:rsidP="00081819">
      <w:pPr>
        <w:ind w:left="2160"/>
        <w:rPr>
          <w:rFonts w:ascii="Arial" w:hAnsi="Arial" w:cs="Arial"/>
          <w:color w:val="0000FF"/>
          <w:sz w:val="20"/>
          <w:szCs w:val="20"/>
        </w:rPr>
      </w:pPr>
      <w:r w:rsidRPr="008F29F4">
        <w:rPr>
          <w:rFonts w:ascii="Arial" w:hAnsi="Arial" w:cs="Arial"/>
          <w:color w:val="0000FF"/>
          <w:sz w:val="20"/>
          <w:szCs w:val="20"/>
        </w:rPr>
        <w:t>Please provide explicit definition of type(s), grade(s) and duration of adverse event (s) that will be considered dose-limiting, or provide definitions of other endpoints that will be used to determine dose escalations if applicable</w:t>
      </w:r>
      <w:r w:rsidR="00C57AF1" w:rsidRPr="008F29F4">
        <w:rPr>
          <w:rFonts w:ascii="Arial" w:hAnsi="Arial" w:cs="Arial"/>
          <w:color w:val="0000FF"/>
          <w:sz w:val="20"/>
          <w:szCs w:val="20"/>
        </w:rPr>
        <w:t xml:space="preserve">. </w:t>
      </w:r>
      <w:r w:rsidR="001B4812">
        <w:rPr>
          <w:rFonts w:ascii="Arial" w:hAnsi="Arial" w:cs="Arial"/>
          <w:color w:val="0000FF"/>
          <w:sz w:val="20"/>
          <w:szCs w:val="20"/>
        </w:rPr>
        <w:t>Please note any definite exclusions from the DLT definition (</w:t>
      </w:r>
      <w:r w:rsidR="007A18E9">
        <w:rPr>
          <w:rFonts w:ascii="Arial" w:hAnsi="Arial" w:cs="Arial"/>
          <w:color w:val="0000FF"/>
          <w:sz w:val="20"/>
          <w:szCs w:val="20"/>
        </w:rPr>
        <w:t>e.g</w:t>
      </w:r>
      <w:r w:rsidR="001B4812">
        <w:rPr>
          <w:rFonts w:ascii="Arial" w:hAnsi="Arial" w:cs="Arial"/>
          <w:color w:val="0000FF"/>
          <w:sz w:val="20"/>
          <w:szCs w:val="20"/>
        </w:rPr>
        <w:t>.</w:t>
      </w:r>
      <w:r w:rsidR="007A18E9">
        <w:rPr>
          <w:rFonts w:ascii="Arial" w:hAnsi="Arial" w:cs="Arial"/>
          <w:color w:val="0000FF"/>
          <w:sz w:val="20"/>
          <w:szCs w:val="20"/>
        </w:rPr>
        <w:t>, if a</w:t>
      </w:r>
      <w:r w:rsidR="001B4812">
        <w:rPr>
          <w:rFonts w:ascii="Arial" w:hAnsi="Arial" w:cs="Arial"/>
          <w:color w:val="0000FF"/>
          <w:sz w:val="20"/>
          <w:szCs w:val="20"/>
        </w:rPr>
        <w:t xml:space="preserve"> rule states any grade 3/4 hematologic toxicity is a DLT but this EXCLUDES </w:t>
      </w:r>
      <w:proofErr w:type="spellStart"/>
      <w:r w:rsidR="001B4812">
        <w:rPr>
          <w:rFonts w:ascii="Arial" w:hAnsi="Arial" w:cs="Arial"/>
          <w:color w:val="0000FF"/>
          <w:sz w:val="20"/>
          <w:szCs w:val="20"/>
        </w:rPr>
        <w:t>lymphopenia</w:t>
      </w:r>
      <w:proofErr w:type="spellEnd"/>
      <w:r w:rsidR="001B4812">
        <w:rPr>
          <w:rFonts w:ascii="Arial" w:hAnsi="Arial" w:cs="Arial"/>
          <w:color w:val="0000FF"/>
          <w:sz w:val="20"/>
          <w:szCs w:val="20"/>
        </w:rPr>
        <w:t xml:space="preserve"> of any grade.</w:t>
      </w:r>
      <w:r w:rsidR="00D0288F">
        <w:rPr>
          <w:rFonts w:ascii="Arial" w:hAnsi="Arial" w:cs="Arial"/>
          <w:color w:val="0000FF"/>
          <w:sz w:val="20"/>
          <w:szCs w:val="20"/>
        </w:rPr>
        <w:t>)</w:t>
      </w:r>
      <w:r w:rsidR="001B4812">
        <w:rPr>
          <w:rFonts w:ascii="Arial" w:hAnsi="Arial" w:cs="Arial"/>
          <w:color w:val="0000FF"/>
          <w:sz w:val="20"/>
          <w:szCs w:val="20"/>
        </w:rPr>
        <w:t xml:space="preserve"> </w:t>
      </w:r>
    </w:p>
    <w:p w:rsidR="00D0288F" w:rsidRDefault="00D0288F" w:rsidP="00081819">
      <w:pPr>
        <w:ind w:left="2160"/>
        <w:rPr>
          <w:rFonts w:ascii="Arial" w:hAnsi="Arial" w:cs="Arial"/>
          <w:color w:val="0000FF"/>
          <w:sz w:val="20"/>
          <w:szCs w:val="20"/>
        </w:rPr>
      </w:pPr>
    </w:p>
    <w:p w:rsidR="00886697" w:rsidRPr="008F29F4" w:rsidRDefault="00D0288F" w:rsidP="00081819">
      <w:pPr>
        <w:ind w:left="2160"/>
        <w:rPr>
          <w:rFonts w:ascii="Arial" w:hAnsi="Arial" w:cs="Arial"/>
          <w:color w:val="0000FF"/>
          <w:sz w:val="20"/>
          <w:szCs w:val="20"/>
        </w:rPr>
      </w:pPr>
      <w:r w:rsidRPr="00D0288F">
        <w:rPr>
          <w:rFonts w:ascii="Arial" w:hAnsi="Arial"/>
          <w:color w:val="0000FF"/>
          <w:sz w:val="20"/>
          <w:szCs w:val="20"/>
        </w:rPr>
        <w:t xml:space="preserve">Please give the specific </w:t>
      </w:r>
      <w:r>
        <w:rPr>
          <w:rFonts w:ascii="Arial" w:hAnsi="Arial"/>
          <w:color w:val="0000FF"/>
          <w:sz w:val="20"/>
          <w:szCs w:val="20"/>
        </w:rPr>
        <w:t>timeframe for DLT evaluation (e.g</w:t>
      </w:r>
      <w:r w:rsidRPr="00D0288F">
        <w:rPr>
          <w:rFonts w:ascii="Arial" w:hAnsi="Arial"/>
          <w:color w:val="0000FF"/>
          <w:sz w:val="20"/>
          <w:szCs w:val="20"/>
        </w:rPr>
        <w:t>.</w:t>
      </w:r>
      <w:r>
        <w:rPr>
          <w:rFonts w:ascii="Arial" w:hAnsi="Arial"/>
          <w:color w:val="0000FF"/>
          <w:sz w:val="20"/>
          <w:szCs w:val="20"/>
        </w:rPr>
        <w:t>, after</w:t>
      </w:r>
      <w:r w:rsidRPr="00D0288F">
        <w:rPr>
          <w:rFonts w:ascii="Arial" w:hAnsi="Arial"/>
          <w:color w:val="0000FF"/>
          <w:sz w:val="20"/>
          <w:szCs w:val="20"/>
        </w:rPr>
        <w:t xml:space="preserve"> 1</w:t>
      </w:r>
      <w:r w:rsidRPr="00D0288F">
        <w:rPr>
          <w:rFonts w:ascii="Arial" w:hAnsi="Arial"/>
          <w:color w:val="0000FF"/>
          <w:sz w:val="20"/>
          <w:szCs w:val="20"/>
          <w:vertAlign w:val="superscript"/>
        </w:rPr>
        <w:t>st</w:t>
      </w:r>
      <w:r w:rsidRPr="00D0288F">
        <w:rPr>
          <w:rFonts w:ascii="Arial" w:hAnsi="Arial"/>
          <w:color w:val="0000FF"/>
          <w:sz w:val="20"/>
          <w:szCs w:val="20"/>
        </w:rPr>
        <w:t xml:space="preserve"> cycle of therapy, any time during treatment, etc</w:t>
      </w:r>
      <w:r>
        <w:rPr>
          <w:rFonts w:ascii="Arial" w:hAnsi="Arial"/>
          <w:color w:val="0000FF"/>
          <w:sz w:val="20"/>
          <w:szCs w:val="20"/>
        </w:rPr>
        <w:t>.</w:t>
      </w:r>
      <w:r w:rsidRPr="00D0288F">
        <w:rPr>
          <w:rFonts w:ascii="Arial" w:hAnsi="Arial"/>
          <w:color w:val="0000FF"/>
          <w:sz w:val="20"/>
          <w:szCs w:val="20"/>
        </w:rPr>
        <w:t>).</w:t>
      </w:r>
      <w:r>
        <w:t xml:space="preserve"> </w:t>
      </w:r>
      <w:r w:rsidR="00886697" w:rsidRPr="008F29F4">
        <w:rPr>
          <w:rFonts w:ascii="Arial" w:hAnsi="Arial" w:cs="Arial"/>
          <w:color w:val="0000FF"/>
          <w:sz w:val="20"/>
          <w:szCs w:val="20"/>
        </w:rPr>
        <w:t xml:space="preserve">Please also describe how you will determine the MTD, and if applicable, the recommended phase 2 </w:t>
      </w:r>
      <w:proofErr w:type="gramStart"/>
      <w:r w:rsidR="00886697" w:rsidRPr="008F29F4">
        <w:rPr>
          <w:rFonts w:ascii="Arial" w:hAnsi="Arial" w:cs="Arial"/>
          <w:color w:val="0000FF"/>
          <w:sz w:val="20"/>
          <w:szCs w:val="20"/>
        </w:rPr>
        <w:t>dose</w:t>
      </w:r>
      <w:proofErr w:type="gramEnd"/>
      <w:r w:rsidR="00886697" w:rsidRPr="008F29F4">
        <w:rPr>
          <w:rFonts w:ascii="Arial" w:hAnsi="Arial" w:cs="Arial"/>
          <w:color w:val="0000FF"/>
          <w:sz w:val="20"/>
          <w:szCs w:val="20"/>
        </w:rPr>
        <w:t xml:space="preserve"> (these will likely be one and the same)</w:t>
      </w:r>
      <w:r w:rsidR="00C57AF1" w:rsidRPr="008F29F4">
        <w:rPr>
          <w:rFonts w:ascii="Arial" w:hAnsi="Arial" w:cs="Arial"/>
          <w:color w:val="0000FF"/>
          <w:sz w:val="20"/>
          <w:szCs w:val="20"/>
        </w:rPr>
        <w:t xml:space="preserve">. </w:t>
      </w:r>
      <w:r w:rsidR="00886697" w:rsidRPr="008F29F4">
        <w:rPr>
          <w:rFonts w:ascii="Arial" w:hAnsi="Arial" w:cs="Arial"/>
          <w:color w:val="0000FF"/>
          <w:sz w:val="20"/>
          <w:szCs w:val="20"/>
        </w:rPr>
        <w:t>Ensure this section is consistent with the statistical section of your protocol.</w:t>
      </w:r>
    </w:p>
    <w:p w:rsidR="00EE3B29" w:rsidRPr="008F29F4" w:rsidRDefault="00EE3B29" w:rsidP="00081819">
      <w:pPr>
        <w:ind w:left="1440"/>
        <w:rPr>
          <w:rFonts w:ascii="Arial" w:hAnsi="Arial" w:cs="Arial"/>
          <w:color w:val="0000FF"/>
          <w:sz w:val="20"/>
          <w:szCs w:val="20"/>
        </w:rPr>
      </w:pPr>
    </w:p>
    <w:p w:rsidR="00EE3B29" w:rsidRPr="008F29F4" w:rsidRDefault="00EE3B29" w:rsidP="00081819">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highlight w:val="yellow"/>
        </w:rPr>
      </w:pPr>
      <w:r w:rsidRPr="008F29F4">
        <w:rPr>
          <w:rFonts w:ascii="Arial" w:hAnsi="Arial" w:cs="Arial"/>
          <w:color w:val="0000FF"/>
          <w:sz w:val="20"/>
          <w:szCs w:val="20"/>
        </w:rPr>
        <w:lastRenderedPageBreak/>
        <w:t>Please state any special precautions or warnings relevant for agent administration (e.g., incompatibility of agent with commonly used intravenous solutions, necessity of administering agent with food, pre-medications, hydration, whether any monitoring of vital signs during or shortly after treatment is required, etc.)</w:t>
      </w:r>
      <w:r w:rsidR="00973586" w:rsidRPr="008F29F4">
        <w:rPr>
          <w:rFonts w:ascii="Arial" w:hAnsi="Arial" w:cs="Arial"/>
          <w:color w:val="0000FF"/>
          <w:sz w:val="20"/>
          <w:szCs w:val="20"/>
        </w:rPr>
        <w:t>.</w:t>
      </w:r>
      <w:r w:rsidR="00A34F87">
        <w:rPr>
          <w:rFonts w:ascii="Arial" w:hAnsi="Arial" w:cs="Arial"/>
          <w:color w:val="0000FF"/>
          <w:sz w:val="20"/>
          <w:szCs w:val="20"/>
        </w:rPr>
        <w:t xml:space="preserve"> </w:t>
      </w:r>
      <w:r w:rsidR="001B4812">
        <w:rPr>
          <w:rFonts w:ascii="Arial" w:hAnsi="Arial" w:cs="Arial"/>
          <w:color w:val="0000FF"/>
          <w:sz w:val="20"/>
          <w:szCs w:val="20"/>
        </w:rPr>
        <w:t xml:space="preserve">If treatment will be self-administered (i.e. oral drug or self-injection), please reference any </w:t>
      </w:r>
      <w:r w:rsidR="006B0B02">
        <w:rPr>
          <w:rFonts w:ascii="Arial" w:hAnsi="Arial" w:cs="Arial"/>
          <w:color w:val="0000FF"/>
          <w:sz w:val="20"/>
          <w:szCs w:val="20"/>
        </w:rPr>
        <w:t>subject</w:t>
      </w:r>
      <w:r w:rsidR="001B4812">
        <w:rPr>
          <w:rFonts w:ascii="Arial" w:hAnsi="Arial" w:cs="Arial"/>
          <w:color w:val="0000FF"/>
          <w:sz w:val="20"/>
          <w:szCs w:val="20"/>
        </w:rPr>
        <w:t xml:space="preserve"> tools that will be implemented (study medication diary, subcutaneous injection instruction sheets, </w:t>
      </w:r>
      <w:proofErr w:type="spellStart"/>
      <w:r w:rsidR="001B4812">
        <w:rPr>
          <w:rFonts w:ascii="Arial" w:hAnsi="Arial" w:cs="Arial"/>
          <w:color w:val="0000FF"/>
          <w:sz w:val="20"/>
          <w:szCs w:val="20"/>
        </w:rPr>
        <w:t>etc</w:t>
      </w:r>
      <w:proofErr w:type="spellEnd"/>
      <w:r w:rsidR="001B4812">
        <w:rPr>
          <w:rFonts w:ascii="Arial" w:hAnsi="Arial" w:cs="Arial"/>
          <w:color w:val="0000FF"/>
          <w:sz w:val="20"/>
          <w:szCs w:val="20"/>
        </w:rPr>
        <w:t>); please also state how missed (or vomited) doses should be handled.</w:t>
      </w:r>
    </w:p>
    <w:p w:rsidR="001468E5" w:rsidRPr="008F29F4" w:rsidRDefault="001468E5" w:rsidP="00081819">
      <w:pPr>
        <w:pStyle w:val="Heading2"/>
        <w:tabs>
          <w:tab w:val="clear" w:pos="720"/>
          <w:tab w:val="num" w:pos="1440"/>
        </w:tabs>
        <w:ind w:left="1440"/>
        <w:rPr>
          <w:rFonts w:ascii="Arial" w:hAnsi="Arial"/>
          <w:sz w:val="20"/>
          <w:szCs w:val="20"/>
        </w:rPr>
      </w:pPr>
      <w:bookmarkStart w:id="121" w:name="_Toc239832366"/>
      <w:bookmarkStart w:id="122" w:name="_Toc239832453"/>
      <w:bookmarkStart w:id="123" w:name="_Toc239839016"/>
      <w:bookmarkStart w:id="124" w:name="_Toc239839308"/>
      <w:bookmarkStart w:id="125" w:name="_Toc239839428"/>
      <w:bookmarkStart w:id="126" w:name="_Toc239840537"/>
      <w:bookmarkStart w:id="127" w:name="_Toc239840894"/>
      <w:bookmarkStart w:id="128" w:name="_Toc391905534"/>
      <w:r w:rsidRPr="008F29F4">
        <w:rPr>
          <w:rFonts w:ascii="Arial" w:hAnsi="Arial"/>
          <w:sz w:val="20"/>
          <w:szCs w:val="20"/>
        </w:rPr>
        <w:t>Toxicities and Dosing Delays/Dose Modifications</w:t>
      </w:r>
      <w:bookmarkEnd w:id="121"/>
      <w:bookmarkEnd w:id="122"/>
      <w:bookmarkEnd w:id="123"/>
      <w:bookmarkEnd w:id="124"/>
      <w:bookmarkEnd w:id="125"/>
      <w:bookmarkEnd w:id="126"/>
      <w:bookmarkEnd w:id="127"/>
      <w:bookmarkEnd w:id="128"/>
    </w:p>
    <w:p w:rsidR="00390EDA" w:rsidRPr="006A14AB" w:rsidRDefault="00390EDA" w:rsidP="00081819">
      <w:pPr>
        <w:ind w:left="1440"/>
        <w:rPr>
          <w:rFonts w:ascii="Arial" w:hAnsi="Arial" w:cs="Arial"/>
          <w:sz w:val="20"/>
          <w:szCs w:val="20"/>
        </w:rPr>
      </w:pPr>
      <w:r w:rsidRPr="006A14AB">
        <w:rPr>
          <w:rFonts w:ascii="Arial" w:hAnsi="Arial" w:cs="Arial"/>
          <w:sz w:val="20"/>
          <w:szCs w:val="20"/>
        </w:rPr>
        <w:t>Any patient who receives treatment on this protocol will be evaluable for toxicity</w:t>
      </w:r>
      <w:r w:rsidR="00C57AF1" w:rsidRPr="006A14AB">
        <w:rPr>
          <w:rFonts w:ascii="Arial" w:hAnsi="Arial" w:cs="Arial"/>
          <w:sz w:val="20"/>
          <w:szCs w:val="20"/>
        </w:rPr>
        <w:t xml:space="preserve">. </w:t>
      </w:r>
      <w:r w:rsidRPr="006A14AB">
        <w:rPr>
          <w:rFonts w:ascii="Arial" w:hAnsi="Arial" w:cs="Arial"/>
          <w:sz w:val="20"/>
          <w:szCs w:val="20"/>
        </w:rPr>
        <w:t xml:space="preserve">Each patient will be assessed </w:t>
      </w:r>
      <w:r w:rsidR="006A14AB">
        <w:rPr>
          <w:rFonts w:ascii="Arial" w:hAnsi="Arial" w:cs="Arial"/>
          <w:sz w:val="20"/>
          <w:szCs w:val="20"/>
        </w:rPr>
        <w:t>f</w:t>
      </w:r>
      <w:r w:rsidRPr="006A14AB">
        <w:rPr>
          <w:rFonts w:ascii="Arial" w:hAnsi="Arial" w:cs="Arial"/>
          <w:sz w:val="20"/>
          <w:szCs w:val="20"/>
        </w:rPr>
        <w:t>or the development of toxicity according to the Time and Events table (</w:t>
      </w:r>
      <w:r w:rsidRPr="006A14AB">
        <w:rPr>
          <w:rFonts w:ascii="Arial" w:hAnsi="Arial" w:cs="Arial"/>
          <w:color w:val="0000FF"/>
          <w:sz w:val="20"/>
          <w:szCs w:val="20"/>
        </w:rPr>
        <w:t>Insert Appropriate Section Number</w:t>
      </w:r>
      <w:r w:rsidRPr="006A14AB">
        <w:rPr>
          <w:rFonts w:ascii="Arial" w:hAnsi="Arial" w:cs="Arial"/>
          <w:sz w:val="20"/>
          <w:szCs w:val="20"/>
        </w:rPr>
        <w:t>)</w:t>
      </w:r>
      <w:r w:rsidR="00C57AF1" w:rsidRPr="006A14AB">
        <w:rPr>
          <w:rFonts w:ascii="Arial" w:hAnsi="Arial" w:cs="Arial"/>
          <w:sz w:val="20"/>
          <w:szCs w:val="20"/>
        </w:rPr>
        <w:t xml:space="preserve">. </w:t>
      </w:r>
      <w:r w:rsidRPr="006A14AB">
        <w:rPr>
          <w:rFonts w:ascii="Arial" w:hAnsi="Arial" w:cs="Arial"/>
          <w:sz w:val="20"/>
          <w:szCs w:val="20"/>
        </w:rPr>
        <w:t xml:space="preserve">Toxicity will be assessed according to the </w:t>
      </w:r>
      <w:r w:rsidR="00A327DB">
        <w:rPr>
          <w:rFonts w:ascii="Arial" w:hAnsi="Arial" w:cs="Arial"/>
          <w:sz w:val="20"/>
          <w:szCs w:val="20"/>
        </w:rPr>
        <w:t>(</w:t>
      </w:r>
      <w:r w:rsidR="00A327DB" w:rsidRPr="00A327DB">
        <w:rPr>
          <w:rFonts w:ascii="Arial" w:hAnsi="Arial" w:cs="Arial"/>
          <w:color w:val="0000FF"/>
          <w:sz w:val="20"/>
          <w:szCs w:val="20"/>
        </w:rPr>
        <w:t xml:space="preserve">insert appropriate criteria, i.e. </w:t>
      </w:r>
      <w:r w:rsidRPr="00A327DB">
        <w:rPr>
          <w:rFonts w:ascii="Arial" w:hAnsi="Arial" w:cs="Arial"/>
          <w:color w:val="0000FF"/>
          <w:sz w:val="20"/>
          <w:szCs w:val="20"/>
        </w:rPr>
        <w:t>NCI Common Toxicity Criteria for Adverse Events (CTCAE), version 4.0</w:t>
      </w:r>
      <w:r w:rsidR="00A327DB">
        <w:rPr>
          <w:rFonts w:ascii="Arial" w:hAnsi="Arial" w:cs="Arial"/>
          <w:color w:val="0000FF"/>
          <w:sz w:val="20"/>
          <w:szCs w:val="20"/>
        </w:rPr>
        <w:t>)</w:t>
      </w:r>
      <w:r w:rsidRPr="006A14AB">
        <w:rPr>
          <w:rFonts w:ascii="Arial" w:hAnsi="Arial" w:cs="Arial"/>
          <w:sz w:val="20"/>
          <w:szCs w:val="20"/>
        </w:rPr>
        <w:t>. Dose adjustments should be made according to the system showing the greatest degree of toxicity</w:t>
      </w:r>
      <w:r w:rsidR="00C57AF1" w:rsidRPr="006A14AB">
        <w:rPr>
          <w:rFonts w:ascii="Arial" w:hAnsi="Arial" w:cs="Arial"/>
          <w:sz w:val="20"/>
          <w:szCs w:val="20"/>
        </w:rPr>
        <w:t xml:space="preserve">. </w:t>
      </w:r>
    </w:p>
    <w:p w:rsidR="00390EDA" w:rsidRPr="008F29F4" w:rsidRDefault="00390EDA" w:rsidP="00081819">
      <w:pPr>
        <w:ind w:left="1440"/>
        <w:rPr>
          <w:rFonts w:ascii="Arial" w:hAnsi="Arial" w:cs="Arial"/>
          <w:color w:val="0000FF"/>
          <w:sz w:val="20"/>
          <w:szCs w:val="20"/>
        </w:rPr>
      </w:pPr>
    </w:p>
    <w:p w:rsidR="00390EDA" w:rsidRPr="008F29F4" w:rsidRDefault="00390EDA" w:rsidP="00081819">
      <w:pPr>
        <w:ind w:left="1440"/>
        <w:rPr>
          <w:rFonts w:ascii="Arial" w:hAnsi="Arial" w:cs="Arial"/>
          <w:color w:val="0000FF"/>
          <w:sz w:val="20"/>
          <w:szCs w:val="20"/>
        </w:rPr>
      </w:pPr>
      <w:r w:rsidRPr="008F29F4">
        <w:rPr>
          <w:rFonts w:ascii="Arial" w:hAnsi="Arial" w:cs="Arial"/>
          <w:color w:val="0000FF"/>
          <w:sz w:val="20"/>
          <w:szCs w:val="20"/>
        </w:rPr>
        <w:t>Treatment plans should explicitly identify when treatment (typically dosage) modifications are appropriate. Treatment modifications/dosing delays and the factors predicating treatment modification should be explicit and clear. For phase I studies, there should be consistency between toxicities which mandate dose reductions, and those events which are considered a DLT</w:t>
      </w:r>
      <w:r w:rsidR="00973586" w:rsidRPr="008F29F4">
        <w:rPr>
          <w:rFonts w:ascii="Arial" w:hAnsi="Arial" w:cs="Arial"/>
          <w:color w:val="0000FF"/>
          <w:sz w:val="20"/>
          <w:szCs w:val="20"/>
        </w:rPr>
        <w:t xml:space="preserve">. </w:t>
      </w:r>
      <w:r w:rsidRPr="008F29F4">
        <w:rPr>
          <w:rFonts w:ascii="Arial" w:hAnsi="Arial" w:cs="Arial"/>
          <w:color w:val="0000FF"/>
          <w:sz w:val="20"/>
          <w:szCs w:val="20"/>
        </w:rPr>
        <w:t>If dose modifications or treatment delays are anticipated, please provide a dose de-escalation schema. If there are multiple agents being used in the study, provide a detailed description of toxicity grades and method of dose modification for each agent separately</w:t>
      </w:r>
      <w:r w:rsidR="00C57AF1" w:rsidRPr="008F29F4">
        <w:rPr>
          <w:rFonts w:ascii="Arial" w:hAnsi="Arial" w:cs="Arial"/>
          <w:color w:val="0000FF"/>
          <w:sz w:val="20"/>
          <w:szCs w:val="20"/>
        </w:rPr>
        <w:t xml:space="preserve">. </w:t>
      </w:r>
      <w:r w:rsidR="00A91D32">
        <w:rPr>
          <w:rFonts w:ascii="Arial" w:hAnsi="Arial" w:cs="Arial"/>
          <w:color w:val="0000FF"/>
          <w:sz w:val="20"/>
          <w:szCs w:val="20"/>
        </w:rPr>
        <w:t xml:space="preserve">In the event that more than one study agent could be responsible for a given toxicity, please address in what order each agent should be modified/delayed and provide justification (if available). </w:t>
      </w:r>
      <w:r w:rsidRPr="008F29F4">
        <w:rPr>
          <w:rFonts w:ascii="Arial" w:hAnsi="Arial" w:cs="Arial"/>
          <w:color w:val="0000FF"/>
          <w:sz w:val="20"/>
          <w:szCs w:val="20"/>
        </w:rPr>
        <w:t xml:space="preserve">You may also want to refer reader to the appropriate section in the protocol that contains more detailed information on the potential adverse events and risks associated with each agent (either in Section </w:t>
      </w:r>
      <w:r w:rsidR="00B16F41" w:rsidRPr="008F29F4">
        <w:rPr>
          <w:rFonts w:ascii="Arial" w:hAnsi="Arial" w:cs="Arial"/>
          <w:color w:val="0000FF"/>
          <w:sz w:val="20"/>
          <w:szCs w:val="20"/>
        </w:rPr>
        <w:t>1.2,</w:t>
      </w:r>
      <w:r w:rsidRPr="008F29F4">
        <w:rPr>
          <w:rFonts w:ascii="Arial" w:hAnsi="Arial" w:cs="Arial"/>
          <w:color w:val="0000FF"/>
          <w:sz w:val="20"/>
          <w:szCs w:val="20"/>
        </w:rPr>
        <w:t xml:space="preserve">1.3 or Section </w:t>
      </w:r>
      <w:r w:rsidR="00B16F41" w:rsidRPr="008F29F4">
        <w:rPr>
          <w:rFonts w:ascii="Arial" w:hAnsi="Arial" w:cs="Arial"/>
          <w:color w:val="0000FF"/>
          <w:sz w:val="20"/>
          <w:szCs w:val="20"/>
        </w:rPr>
        <w:t>8</w:t>
      </w:r>
      <w:r w:rsidRPr="008F29F4">
        <w:rPr>
          <w:rFonts w:ascii="Arial" w:hAnsi="Arial" w:cs="Arial"/>
          <w:color w:val="0000FF"/>
          <w:sz w:val="20"/>
          <w:szCs w:val="20"/>
        </w:rPr>
        <w:t>.0)</w:t>
      </w:r>
      <w:r w:rsidR="00C57AF1" w:rsidRPr="008F29F4">
        <w:rPr>
          <w:rFonts w:ascii="Arial" w:hAnsi="Arial" w:cs="Arial"/>
          <w:color w:val="0000FF"/>
          <w:sz w:val="20"/>
          <w:szCs w:val="20"/>
        </w:rPr>
        <w:t xml:space="preserve">. </w:t>
      </w:r>
      <w:r w:rsidRPr="008F29F4">
        <w:rPr>
          <w:rFonts w:ascii="Arial" w:hAnsi="Arial" w:cs="Arial"/>
          <w:color w:val="0000FF"/>
          <w:sz w:val="20"/>
          <w:szCs w:val="20"/>
        </w:rPr>
        <w:t>All treatment modifications should be expressed as a specific dose or amount rather than as a percentage of the starting or previous dose</w:t>
      </w:r>
      <w:r w:rsidR="00C57AF1" w:rsidRPr="008F29F4">
        <w:rPr>
          <w:rFonts w:ascii="Arial" w:hAnsi="Arial" w:cs="Arial"/>
          <w:color w:val="0000FF"/>
          <w:sz w:val="20"/>
          <w:szCs w:val="20"/>
        </w:rPr>
        <w:t xml:space="preserve">. </w:t>
      </w:r>
      <w:r w:rsidRPr="008F29F4">
        <w:rPr>
          <w:rFonts w:ascii="Arial" w:hAnsi="Arial" w:cs="Arial"/>
          <w:color w:val="0000FF"/>
          <w:sz w:val="20"/>
          <w:szCs w:val="20"/>
        </w:rPr>
        <w:t>Please also address how many missed days of treatment or missed cycles warrants removal of the patient from the study</w:t>
      </w:r>
      <w:r w:rsidR="00C57AF1" w:rsidRPr="008F29F4">
        <w:rPr>
          <w:rFonts w:ascii="Arial" w:hAnsi="Arial" w:cs="Arial"/>
          <w:color w:val="0000FF"/>
          <w:sz w:val="20"/>
          <w:szCs w:val="20"/>
        </w:rPr>
        <w:t xml:space="preserve">. </w:t>
      </w:r>
      <w:r w:rsidRPr="008F29F4">
        <w:rPr>
          <w:rFonts w:ascii="Arial" w:hAnsi="Arial" w:cs="Arial"/>
          <w:color w:val="0000FF"/>
          <w:sz w:val="20"/>
          <w:szCs w:val="20"/>
        </w:rPr>
        <w:t>If patients may remain on study after missed days or cycles, please specify when treatment under study may resume</w:t>
      </w:r>
      <w:r w:rsidR="00C57AF1" w:rsidRPr="008F29F4">
        <w:rPr>
          <w:rFonts w:ascii="Arial" w:hAnsi="Arial" w:cs="Arial"/>
          <w:color w:val="0000FF"/>
          <w:sz w:val="20"/>
          <w:szCs w:val="20"/>
        </w:rPr>
        <w:t xml:space="preserve">. </w:t>
      </w:r>
    </w:p>
    <w:p w:rsidR="00390EDA" w:rsidRPr="008F29F4" w:rsidRDefault="00390EDA" w:rsidP="00081819">
      <w:pPr>
        <w:ind w:left="1440"/>
        <w:rPr>
          <w:rFonts w:ascii="Arial" w:hAnsi="Arial" w:cs="Arial"/>
          <w:color w:val="0000FF"/>
          <w:sz w:val="20"/>
          <w:szCs w:val="20"/>
        </w:rPr>
      </w:pPr>
    </w:p>
    <w:p w:rsidR="00390EDA" w:rsidRPr="008F29F4" w:rsidRDefault="00390EDA" w:rsidP="00081819">
      <w:pPr>
        <w:ind w:left="1440"/>
        <w:rPr>
          <w:rFonts w:ascii="Arial" w:hAnsi="Arial" w:cs="Arial"/>
          <w:sz w:val="20"/>
          <w:szCs w:val="20"/>
        </w:rPr>
      </w:pPr>
      <w:r w:rsidRPr="008F29F4">
        <w:rPr>
          <w:rFonts w:ascii="Arial" w:hAnsi="Arial" w:cs="Arial"/>
          <w:color w:val="0000FF"/>
          <w:sz w:val="20"/>
          <w:szCs w:val="20"/>
        </w:rPr>
        <w:t>You may also want to consider breaking out your dose modification schema for hematological versus non-hematological criteria</w:t>
      </w:r>
      <w:r w:rsidR="00C57AF1" w:rsidRPr="008F29F4">
        <w:rPr>
          <w:rFonts w:ascii="Arial" w:hAnsi="Arial" w:cs="Arial"/>
          <w:color w:val="0000FF"/>
          <w:sz w:val="20"/>
          <w:szCs w:val="20"/>
        </w:rPr>
        <w:t xml:space="preserve">. </w:t>
      </w:r>
      <w:r w:rsidRPr="008F29F4">
        <w:rPr>
          <w:rFonts w:ascii="Arial" w:hAnsi="Arial" w:cs="Arial"/>
          <w:color w:val="0000FF"/>
          <w:sz w:val="20"/>
          <w:szCs w:val="20"/>
        </w:rPr>
        <w:t>For hematological toxicity, please address guidance on use of growth factor(s)</w:t>
      </w:r>
      <w:r w:rsidR="00C57AF1" w:rsidRPr="008F29F4">
        <w:rPr>
          <w:rFonts w:ascii="Arial" w:hAnsi="Arial" w:cs="Arial"/>
          <w:color w:val="0000FF"/>
          <w:sz w:val="20"/>
          <w:szCs w:val="20"/>
        </w:rPr>
        <w:t xml:space="preserve">. </w:t>
      </w:r>
      <w:r w:rsidRPr="008F29F4">
        <w:rPr>
          <w:rFonts w:ascii="Arial" w:hAnsi="Arial" w:cs="Arial"/>
          <w:color w:val="0000FF"/>
          <w:sz w:val="20"/>
          <w:szCs w:val="20"/>
        </w:rPr>
        <w:t>Use of a table format is recommended if applicable. The following tables are provided as examples and should be modified as appropriate:</w:t>
      </w:r>
    </w:p>
    <w:p w:rsidR="00390EDA" w:rsidRPr="008F29F4" w:rsidRDefault="00390EDA" w:rsidP="00081819">
      <w:pPr>
        <w:rPr>
          <w:rFonts w:ascii="Arial" w:hAnsi="Arial" w:cs="Arial"/>
          <w:sz w:val="20"/>
          <w:szCs w:val="20"/>
          <w:highlight w:val="yellow"/>
        </w:rPr>
      </w:pPr>
    </w:p>
    <w:p w:rsidR="00390EDA" w:rsidRPr="008F29F4" w:rsidRDefault="00390EDA" w:rsidP="00081819">
      <w:pPr>
        <w:pStyle w:val="StyleJustifiedLeft0"/>
        <w:rPr>
          <w:rFonts w:ascii="Arial" w:hAnsi="Arial" w:cs="Arial"/>
          <w:color w:val="0000FF"/>
          <w:sz w:val="20"/>
        </w:rPr>
      </w:pPr>
      <w:r w:rsidRPr="008F29F4">
        <w:rPr>
          <w:rFonts w:ascii="Arial" w:hAnsi="Arial" w:cs="Arial"/>
          <w:color w:val="0000FF"/>
          <w:sz w:val="20"/>
        </w:rPr>
        <w:t>Example 1 Hematological Toxicities</w:t>
      </w:r>
    </w:p>
    <w:p w:rsidR="008A5C0C" w:rsidRPr="008F29F4" w:rsidRDefault="008A5C0C" w:rsidP="00081819">
      <w:pPr>
        <w:pStyle w:val="StyleJustifiedLeft0"/>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40"/>
        <w:gridCol w:w="2250"/>
        <w:gridCol w:w="4590"/>
      </w:tblGrid>
      <w:tr w:rsidR="00390EDA" w:rsidRPr="008F29F4" w:rsidTr="006A14AB">
        <w:trPr>
          <w:trHeight w:val="395"/>
        </w:trPr>
        <w:tc>
          <w:tcPr>
            <w:tcW w:w="9180" w:type="dxa"/>
            <w:gridSpan w:val="3"/>
          </w:tcPr>
          <w:p w:rsidR="00390EDA" w:rsidRPr="008F29F4" w:rsidRDefault="00390EDA" w:rsidP="00081819">
            <w:pPr>
              <w:jc w:val="center"/>
              <w:rPr>
                <w:rFonts w:ascii="Arial" w:hAnsi="Arial" w:cs="Arial"/>
                <w:sz w:val="20"/>
                <w:szCs w:val="20"/>
              </w:rPr>
            </w:pPr>
            <w:r w:rsidRPr="008F29F4">
              <w:rPr>
                <w:rFonts w:ascii="Arial" w:hAnsi="Arial" w:cs="Arial"/>
                <w:b/>
                <w:sz w:val="20"/>
                <w:szCs w:val="20"/>
              </w:rPr>
              <w:t>Hematological Toxicity Dose Reductions for Agent A</w:t>
            </w:r>
          </w:p>
        </w:tc>
      </w:tr>
      <w:tr w:rsidR="00390EDA" w:rsidRPr="008F29F4" w:rsidTr="006A14AB">
        <w:trPr>
          <w:trHeight w:val="395"/>
        </w:trPr>
        <w:tc>
          <w:tcPr>
            <w:tcW w:w="2340" w:type="dxa"/>
          </w:tcPr>
          <w:p w:rsidR="00390EDA" w:rsidRPr="008F29F4" w:rsidRDefault="00390EDA" w:rsidP="00081819">
            <w:pPr>
              <w:ind w:left="0"/>
              <w:jc w:val="both"/>
              <w:rPr>
                <w:rFonts w:ascii="Arial" w:hAnsi="Arial" w:cs="Arial"/>
                <w:b/>
                <w:sz w:val="20"/>
                <w:szCs w:val="20"/>
              </w:rPr>
            </w:pPr>
            <w:r w:rsidRPr="008F29F4">
              <w:rPr>
                <w:rFonts w:ascii="Arial" w:hAnsi="Arial" w:cs="Arial"/>
                <w:b/>
                <w:sz w:val="20"/>
                <w:szCs w:val="20"/>
              </w:rPr>
              <w:t>ANC</w:t>
            </w:r>
            <w:r w:rsidRPr="008F29F4">
              <w:rPr>
                <w:rFonts w:ascii="Arial" w:hAnsi="Arial" w:cs="Arial"/>
                <w:b/>
                <w:sz w:val="20"/>
                <w:szCs w:val="20"/>
                <w:vertAlign w:val="superscript"/>
              </w:rPr>
              <w:t>1</w:t>
            </w:r>
          </w:p>
        </w:tc>
        <w:tc>
          <w:tcPr>
            <w:tcW w:w="2250" w:type="dxa"/>
          </w:tcPr>
          <w:p w:rsidR="00390EDA" w:rsidRPr="008F29F4" w:rsidRDefault="00390EDA" w:rsidP="00081819">
            <w:pPr>
              <w:ind w:left="72"/>
              <w:rPr>
                <w:rFonts w:ascii="Arial" w:hAnsi="Arial" w:cs="Arial"/>
                <w:b/>
                <w:sz w:val="20"/>
                <w:szCs w:val="20"/>
              </w:rPr>
            </w:pPr>
            <w:r w:rsidRPr="008F29F4">
              <w:rPr>
                <w:rFonts w:ascii="Arial" w:hAnsi="Arial" w:cs="Arial"/>
                <w:b/>
                <w:sz w:val="20"/>
                <w:szCs w:val="20"/>
              </w:rPr>
              <w:t>Platelets</w:t>
            </w:r>
          </w:p>
        </w:tc>
        <w:tc>
          <w:tcPr>
            <w:tcW w:w="4590" w:type="dxa"/>
          </w:tcPr>
          <w:p w:rsidR="00390EDA" w:rsidRPr="008F29F4" w:rsidRDefault="00390EDA" w:rsidP="00081819">
            <w:pPr>
              <w:rPr>
                <w:rFonts w:ascii="Arial" w:hAnsi="Arial" w:cs="Arial"/>
                <w:b/>
                <w:sz w:val="20"/>
                <w:szCs w:val="20"/>
              </w:rPr>
            </w:pPr>
            <w:r w:rsidRPr="008F29F4">
              <w:rPr>
                <w:rFonts w:ascii="Arial" w:hAnsi="Arial" w:cs="Arial"/>
                <w:b/>
                <w:sz w:val="20"/>
                <w:szCs w:val="20"/>
              </w:rPr>
              <w:t>Action</w:t>
            </w:r>
          </w:p>
        </w:tc>
      </w:tr>
      <w:tr w:rsidR="00390EDA" w:rsidRPr="008F29F4" w:rsidTr="006A14AB">
        <w:trPr>
          <w:trHeight w:val="431"/>
        </w:trPr>
        <w:tc>
          <w:tcPr>
            <w:tcW w:w="2340" w:type="dxa"/>
          </w:tcPr>
          <w:p w:rsidR="00390EDA" w:rsidRPr="008F29F4" w:rsidRDefault="00390EDA" w:rsidP="00081819">
            <w:pPr>
              <w:ind w:left="0"/>
              <w:jc w:val="both"/>
              <w:rPr>
                <w:rFonts w:ascii="Arial" w:hAnsi="Arial" w:cs="Arial"/>
                <w:color w:val="0000FF"/>
                <w:sz w:val="20"/>
                <w:szCs w:val="20"/>
              </w:rPr>
            </w:pPr>
            <w:r w:rsidRPr="008F29F4">
              <w:rPr>
                <w:rFonts w:ascii="Arial" w:hAnsi="Arial" w:cs="Arial"/>
                <w:color w:val="0000FF"/>
                <w:sz w:val="20"/>
                <w:szCs w:val="20"/>
              </w:rPr>
              <w:t>≥ 1,500/</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390EDA" w:rsidRPr="008F29F4" w:rsidRDefault="00390EDA" w:rsidP="00081819">
            <w:pPr>
              <w:ind w:left="0"/>
              <w:jc w:val="both"/>
              <w:rPr>
                <w:rFonts w:ascii="Arial" w:hAnsi="Arial" w:cs="Arial"/>
                <w:color w:val="0000FF"/>
                <w:sz w:val="20"/>
                <w:szCs w:val="20"/>
                <w:u w:val="single"/>
              </w:rPr>
            </w:pPr>
            <w:r w:rsidRPr="008F29F4">
              <w:rPr>
                <w:rFonts w:ascii="Arial" w:hAnsi="Arial" w:cs="Arial"/>
                <w:color w:val="0000FF"/>
                <w:sz w:val="20"/>
                <w:szCs w:val="20"/>
                <w:u w:val="single"/>
              </w:rPr>
              <w:t>100,000/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390EDA" w:rsidRPr="008F29F4" w:rsidRDefault="00390EDA" w:rsidP="00081819">
            <w:pPr>
              <w:ind w:left="0"/>
              <w:jc w:val="both"/>
              <w:rPr>
                <w:rFonts w:ascii="Arial" w:hAnsi="Arial" w:cs="Arial"/>
                <w:color w:val="0000FF"/>
                <w:sz w:val="20"/>
                <w:szCs w:val="20"/>
                <w:u w:val="single"/>
              </w:rPr>
            </w:pPr>
            <w:r w:rsidRPr="008F29F4">
              <w:rPr>
                <w:rFonts w:ascii="Arial" w:hAnsi="Arial" w:cs="Arial"/>
                <w:color w:val="0000FF"/>
                <w:sz w:val="20"/>
                <w:szCs w:val="20"/>
                <w:u w:val="single"/>
              </w:rPr>
              <w:t>None.</w:t>
            </w:r>
          </w:p>
        </w:tc>
      </w:tr>
      <w:tr w:rsidR="00390EDA" w:rsidRPr="008F29F4" w:rsidTr="006A14AB">
        <w:trPr>
          <w:trHeight w:val="710"/>
        </w:trPr>
        <w:tc>
          <w:tcPr>
            <w:tcW w:w="2340" w:type="dxa"/>
          </w:tcPr>
          <w:p w:rsidR="00390EDA" w:rsidRPr="008F29F4" w:rsidRDefault="00390EDA" w:rsidP="00081819">
            <w:pPr>
              <w:ind w:left="0"/>
              <w:jc w:val="both"/>
              <w:rPr>
                <w:rFonts w:ascii="Arial" w:hAnsi="Arial" w:cs="Arial"/>
                <w:color w:val="0000FF"/>
                <w:sz w:val="20"/>
                <w:szCs w:val="20"/>
              </w:rPr>
            </w:pPr>
          </w:p>
          <w:p w:rsidR="00390EDA" w:rsidRPr="008F29F4" w:rsidRDefault="00390EDA" w:rsidP="00081819">
            <w:pPr>
              <w:ind w:left="0"/>
              <w:jc w:val="both"/>
              <w:rPr>
                <w:rFonts w:ascii="Arial" w:hAnsi="Arial" w:cs="Arial"/>
                <w:color w:val="0000FF"/>
                <w:sz w:val="20"/>
                <w:szCs w:val="20"/>
              </w:rPr>
            </w:pPr>
            <w:r w:rsidRPr="008F29F4">
              <w:rPr>
                <w:rFonts w:ascii="Arial" w:hAnsi="Arial" w:cs="Arial"/>
                <w:color w:val="0000FF"/>
                <w:sz w:val="20"/>
                <w:szCs w:val="20"/>
              </w:rPr>
              <w:t>1000-1499/</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390EDA" w:rsidRPr="008F29F4" w:rsidRDefault="00390EDA" w:rsidP="00081819">
            <w:pPr>
              <w:ind w:left="0"/>
              <w:jc w:val="both"/>
              <w:rPr>
                <w:rFonts w:ascii="Arial" w:hAnsi="Arial" w:cs="Arial"/>
                <w:color w:val="0000FF"/>
                <w:sz w:val="20"/>
                <w:szCs w:val="20"/>
                <w:u w:val="single"/>
              </w:rPr>
            </w:pPr>
          </w:p>
          <w:p w:rsidR="00390EDA" w:rsidRPr="008F29F4" w:rsidRDefault="00390EDA" w:rsidP="00081819">
            <w:pPr>
              <w:ind w:left="0"/>
              <w:jc w:val="both"/>
              <w:rPr>
                <w:rFonts w:ascii="Arial" w:hAnsi="Arial" w:cs="Arial"/>
                <w:color w:val="0000FF"/>
                <w:sz w:val="20"/>
                <w:szCs w:val="20"/>
                <w:u w:val="single"/>
              </w:rPr>
            </w:pPr>
            <w:r w:rsidRPr="008F29F4">
              <w:rPr>
                <w:rFonts w:ascii="Arial" w:hAnsi="Arial" w:cs="Arial"/>
                <w:color w:val="0000FF"/>
                <w:sz w:val="20"/>
                <w:szCs w:val="20"/>
                <w:u w:val="single"/>
              </w:rPr>
              <w:t>75,000-99,000/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390EDA" w:rsidRPr="008F29F4" w:rsidRDefault="00B475B5" w:rsidP="00081819">
            <w:pPr>
              <w:ind w:left="0"/>
              <w:rPr>
                <w:rFonts w:ascii="Arial" w:hAnsi="Arial" w:cs="Arial"/>
                <w:i/>
                <w:color w:val="0000FF"/>
                <w:sz w:val="20"/>
                <w:szCs w:val="20"/>
              </w:rPr>
            </w:pPr>
            <w:r w:rsidRPr="008F29F4">
              <w:rPr>
                <w:rFonts w:ascii="Arial" w:hAnsi="Arial" w:cs="Arial"/>
                <w:i/>
                <w:color w:val="0000FF"/>
                <w:sz w:val="20"/>
                <w:szCs w:val="20"/>
              </w:rPr>
              <w:t>-</w:t>
            </w:r>
            <w:r w:rsidR="00390EDA" w:rsidRPr="008F29F4">
              <w:rPr>
                <w:rFonts w:ascii="Arial" w:hAnsi="Arial" w:cs="Arial"/>
                <w:i/>
                <w:color w:val="0000FF"/>
                <w:sz w:val="20"/>
                <w:szCs w:val="20"/>
              </w:rPr>
              <w:t>1st Occurrence:</w:t>
            </w:r>
            <w:r w:rsidR="00A34F87">
              <w:rPr>
                <w:rFonts w:ascii="Arial" w:hAnsi="Arial" w:cs="Arial"/>
                <w:color w:val="0000FF"/>
                <w:sz w:val="20"/>
                <w:szCs w:val="20"/>
              </w:rPr>
              <w:t xml:space="preserve"> </w:t>
            </w:r>
            <w:r w:rsidR="00390EDA" w:rsidRPr="008F29F4">
              <w:rPr>
                <w:rFonts w:ascii="Arial" w:hAnsi="Arial" w:cs="Arial"/>
                <w:color w:val="0000FF"/>
                <w:sz w:val="20"/>
                <w:szCs w:val="20"/>
              </w:rPr>
              <w:t>Hold current dose until ANC ≥ 1,500/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 and platelets ≥ 100,000/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w:t>
            </w:r>
            <w:r w:rsidR="00C57AF1" w:rsidRPr="008F29F4">
              <w:rPr>
                <w:rFonts w:ascii="Arial" w:hAnsi="Arial" w:cs="Arial"/>
                <w:color w:val="0000FF"/>
                <w:sz w:val="20"/>
                <w:szCs w:val="20"/>
              </w:rPr>
              <w:t xml:space="preserve">. </w:t>
            </w:r>
            <w:r w:rsidR="00390EDA" w:rsidRPr="008F29F4">
              <w:rPr>
                <w:rFonts w:ascii="Arial" w:hAnsi="Arial" w:cs="Arial"/>
                <w:color w:val="0000FF"/>
                <w:sz w:val="20"/>
                <w:szCs w:val="20"/>
              </w:rPr>
              <w:t>Do not replace missed doses</w:t>
            </w:r>
            <w:r w:rsidR="00C57AF1" w:rsidRPr="008F29F4">
              <w:rPr>
                <w:rFonts w:ascii="Arial" w:hAnsi="Arial" w:cs="Arial"/>
                <w:color w:val="0000FF"/>
                <w:sz w:val="20"/>
                <w:szCs w:val="20"/>
              </w:rPr>
              <w:t xml:space="preserve">. </w:t>
            </w:r>
            <w:r w:rsidR="00390EDA" w:rsidRPr="008F29F4">
              <w:rPr>
                <w:rFonts w:ascii="Arial" w:hAnsi="Arial" w:cs="Arial"/>
                <w:color w:val="0000FF"/>
                <w:sz w:val="20"/>
                <w:szCs w:val="20"/>
              </w:rPr>
              <w:t xml:space="preserve">Restart next treatment at TBD dose. </w:t>
            </w:r>
          </w:p>
          <w:p w:rsidR="00390EDA" w:rsidRPr="008F29F4" w:rsidRDefault="00B475B5" w:rsidP="00081819">
            <w:pPr>
              <w:ind w:left="0"/>
              <w:rPr>
                <w:rFonts w:ascii="Arial" w:hAnsi="Arial" w:cs="Arial"/>
                <w:color w:val="0000FF"/>
                <w:sz w:val="20"/>
                <w:szCs w:val="20"/>
              </w:rPr>
            </w:pPr>
            <w:r w:rsidRPr="008F29F4">
              <w:rPr>
                <w:rFonts w:ascii="Arial" w:hAnsi="Arial" w:cs="Arial"/>
                <w:i/>
                <w:color w:val="0000FF"/>
                <w:sz w:val="20"/>
                <w:szCs w:val="20"/>
              </w:rPr>
              <w:t>-</w:t>
            </w:r>
            <w:r w:rsidR="00390EDA" w:rsidRPr="008F29F4">
              <w:rPr>
                <w:rFonts w:ascii="Arial" w:hAnsi="Arial" w:cs="Arial"/>
                <w:i/>
                <w:color w:val="0000FF"/>
                <w:sz w:val="20"/>
                <w:szCs w:val="20"/>
              </w:rPr>
              <w:t>2nd Occurrence</w:t>
            </w:r>
            <w:r w:rsidR="00390EDA" w:rsidRPr="008F29F4">
              <w:rPr>
                <w:rFonts w:ascii="Arial" w:hAnsi="Arial" w:cs="Arial"/>
                <w:color w:val="0000FF"/>
                <w:sz w:val="20"/>
                <w:szCs w:val="20"/>
              </w:rPr>
              <w:t>:</w:t>
            </w:r>
            <w:r w:rsidR="00A34F87">
              <w:rPr>
                <w:rFonts w:ascii="Arial" w:hAnsi="Arial" w:cs="Arial"/>
                <w:color w:val="0000FF"/>
                <w:sz w:val="20"/>
                <w:szCs w:val="20"/>
              </w:rPr>
              <w:t xml:space="preserve"> </w:t>
            </w:r>
            <w:r w:rsidR="00390EDA" w:rsidRPr="008F29F4">
              <w:rPr>
                <w:rFonts w:ascii="Arial" w:hAnsi="Arial" w:cs="Arial"/>
                <w:color w:val="0000FF"/>
                <w:sz w:val="20"/>
                <w:szCs w:val="20"/>
              </w:rPr>
              <w:t>Hold current dose until ANC ≥ 1,500/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 and platelets ≥ 100,000/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w:t>
            </w:r>
            <w:r w:rsidR="00C57AF1" w:rsidRPr="008F29F4">
              <w:rPr>
                <w:rFonts w:ascii="Arial" w:hAnsi="Arial" w:cs="Arial"/>
                <w:color w:val="0000FF"/>
                <w:sz w:val="20"/>
                <w:szCs w:val="20"/>
              </w:rPr>
              <w:t xml:space="preserve">. </w:t>
            </w:r>
            <w:r w:rsidR="00390EDA" w:rsidRPr="008F29F4">
              <w:rPr>
                <w:rFonts w:ascii="Arial" w:hAnsi="Arial" w:cs="Arial"/>
                <w:color w:val="0000FF"/>
                <w:sz w:val="20"/>
                <w:szCs w:val="20"/>
              </w:rPr>
              <w:t>Do not replace missed doses</w:t>
            </w:r>
            <w:r w:rsidR="00C57AF1" w:rsidRPr="008F29F4">
              <w:rPr>
                <w:rFonts w:ascii="Arial" w:hAnsi="Arial" w:cs="Arial"/>
                <w:color w:val="0000FF"/>
                <w:sz w:val="20"/>
                <w:szCs w:val="20"/>
              </w:rPr>
              <w:t xml:space="preserve">. </w:t>
            </w:r>
            <w:r w:rsidR="00390EDA" w:rsidRPr="008F29F4">
              <w:rPr>
                <w:rFonts w:ascii="Arial" w:hAnsi="Arial" w:cs="Arial"/>
                <w:color w:val="0000FF"/>
                <w:sz w:val="20"/>
                <w:szCs w:val="20"/>
              </w:rPr>
              <w:t xml:space="preserve">Restart next treatment at </w:t>
            </w:r>
            <w:r w:rsidR="00390EDA" w:rsidRPr="008F29F4">
              <w:rPr>
                <w:rFonts w:ascii="Arial" w:hAnsi="Arial" w:cs="Arial"/>
                <w:color w:val="0000FF"/>
                <w:sz w:val="20"/>
                <w:szCs w:val="20"/>
              </w:rPr>
              <w:lastRenderedPageBreak/>
              <w:t xml:space="preserve">TBD dose. </w:t>
            </w:r>
          </w:p>
          <w:p w:rsidR="00390EDA" w:rsidRPr="008F29F4" w:rsidRDefault="00B475B5" w:rsidP="00081819">
            <w:pPr>
              <w:ind w:left="0"/>
              <w:rPr>
                <w:rFonts w:ascii="Arial" w:hAnsi="Arial" w:cs="Arial"/>
                <w:color w:val="0000FF"/>
                <w:sz w:val="20"/>
                <w:szCs w:val="20"/>
              </w:rPr>
            </w:pPr>
            <w:r w:rsidRPr="008F29F4">
              <w:rPr>
                <w:rFonts w:ascii="Arial" w:hAnsi="Arial" w:cs="Arial"/>
                <w:i/>
                <w:color w:val="0000FF"/>
                <w:sz w:val="20"/>
                <w:szCs w:val="20"/>
              </w:rPr>
              <w:t>-</w:t>
            </w:r>
            <w:r w:rsidR="00390EDA" w:rsidRPr="008F29F4">
              <w:rPr>
                <w:rFonts w:ascii="Arial" w:hAnsi="Arial" w:cs="Arial"/>
                <w:i/>
                <w:color w:val="0000FF"/>
                <w:sz w:val="20"/>
                <w:szCs w:val="20"/>
              </w:rPr>
              <w:t>3rd Occurrence:</w:t>
            </w:r>
            <w:r w:rsidR="00A34F87">
              <w:rPr>
                <w:rFonts w:ascii="Arial" w:hAnsi="Arial" w:cs="Arial"/>
                <w:color w:val="0000FF"/>
                <w:sz w:val="20"/>
                <w:szCs w:val="20"/>
              </w:rPr>
              <w:t xml:space="preserve"> </w:t>
            </w:r>
            <w:r w:rsidR="00390EDA" w:rsidRPr="008F29F4">
              <w:rPr>
                <w:rFonts w:ascii="Arial" w:hAnsi="Arial" w:cs="Arial"/>
                <w:color w:val="0000FF"/>
                <w:sz w:val="20"/>
                <w:szCs w:val="20"/>
              </w:rPr>
              <w:t>Hold current dose until ANC ≥ 1,500/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 and platelets ≥ 100,000/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w:t>
            </w:r>
            <w:r w:rsidR="00C57AF1" w:rsidRPr="008F29F4">
              <w:rPr>
                <w:rFonts w:ascii="Arial" w:hAnsi="Arial" w:cs="Arial"/>
                <w:color w:val="0000FF"/>
                <w:sz w:val="20"/>
                <w:szCs w:val="20"/>
              </w:rPr>
              <w:t xml:space="preserve">. </w:t>
            </w:r>
            <w:r w:rsidR="00390EDA" w:rsidRPr="008F29F4">
              <w:rPr>
                <w:rFonts w:ascii="Arial" w:hAnsi="Arial" w:cs="Arial"/>
                <w:color w:val="0000FF"/>
                <w:sz w:val="20"/>
                <w:szCs w:val="20"/>
              </w:rPr>
              <w:t>Do not replace missed doses</w:t>
            </w:r>
            <w:r w:rsidR="00C57AF1" w:rsidRPr="008F29F4">
              <w:rPr>
                <w:rFonts w:ascii="Arial" w:hAnsi="Arial" w:cs="Arial"/>
                <w:color w:val="0000FF"/>
                <w:sz w:val="20"/>
                <w:szCs w:val="20"/>
              </w:rPr>
              <w:t xml:space="preserve">. </w:t>
            </w:r>
            <w:r w:rsidR="00390EDA" w:rsidRPr="008F29F4">
              <w:rPr>
                <w:rFonts w:ascii="Arial" w:hAnsi="Arial" w:cs="Arial"/>
                <w:color w:val="0000FF"/>
                <w:sz w:val="20"/>
                <w:szCs w:val="20"/>
              </w:rPr>
              <w:t>Res</w:t>
            </w:r>
            <w:r w:rsidRPr="008F29F4">
              <w:rPr>
                <w:rFonts w:ascii="Arial" w:hAnsi="Arial" w:cs="Arial"/>
                <w:color w:val="0000FF"/>
                <w:sz w:val="20"/>
                <w:szCs w:val="20"/>
              </w:rPr>
              <w:t>tart next treatment at TBD dose</w:t>
            </w:r>
            <w:r w:rsidR="00390EDA" w:rsidRPr="008F29F4">
              <w:rPr>
                <w:rFonts w:ascii="Arial" w:hAnsi="Arial" w:cs="Arial"/>
                <w:color w:val="0000FF"/>
                <w:sz w:val="20"/>
                <w:szCs w:val="20"/>
              </w:rPr>
              <w:t>.</w:t>
            </w:r>
          </w:p>
          <w:p w:rsidR="00390EDA" w:rsidRPr="008F29F4" w:rsidRDefault="00B475B5" w:rsidP="00081819">
            <w:pPr>
              <w:ind w:left="0"/>
              <w:rPr>
                <w:rFonts w:ascii="Arial" w:hAnsi="Arial" w:cs="Arial"/>
                <w:color w:val="0000FF"/>
                <w:sz w:val="20"/>
                <w:szCs w:val="20"/>
              </w:rPr>
            </w:pPr>
            <w:r w:rsidRPr="008F29F4">
              <w:rPr>
                <w:rFonts w:ascii="Arial" w:hAnsi="Arial" w:cs="Arial"/>
                <w:i/>
                <w:color w:val="0000FF"/>
                <w:sz w:val="20"/>
                <w:szCs w:val="20"/>
              </w:rPr>
              <w:t>-</w:t>
            </w:r>
            <w:r w:rsidR="00390EDA" w:rsidRPr="008F29F4">
              <w:rPr>
                <w:rFonts w:ascii="Arial" w:hAnsi="Arial" w:cs="Arial"/>
                <w:i/>
                <w:color w:val="0000FF"/>
                <w:sz w:val="20"/>
                <w:szCs w:val="20"/>
              </w:rPr>
              <w:t>4th Occurrence</w:t>
            </w:r>
            <w:r w:rsidR="00390EDA" w:rsidRPr="008F29F4">
              <w:rPr>
                <w:rFonts w:ascii="Arial" w:hAnsi="Arial" w:cs="Arial"/>
                <w:color w:val="0000FF"/>
                <w:sz w:val="20"/>
                <w:szCs w:val="20"/>
              </w:rPr>
              <w:t>:</w:t>
            </w:r>
            <w:r w:rsidR="00A34F87">
              <w:rPr>
                <w:rFonts w:ascii="Arial" w:hAnsi="Arial" w:cs="Arial"/>
                <w:color w:val="0000FF"/>
                <w:sz w:val="20"/>
                <w:szCs w:val="20"/>
              </w:rPr>
              <w:t xml:space="preserve"> </w:t>
            </w:r>
            <w:r w:rsidR="00390EDA" w:rsidRPr="008F29F4">
              <w:rPr>
                <w:rFonts w:ascii="Arial" w:hAnsi="Arial" w:cs="Arial"/>
                <w:color w:val="0000FF"/>
                <w:sz w:val="20"/>
                <w:szCs w:val="20"/>
              </w:rPr>
              <w:t>Discontinue protocol therapy.</w:t>
            </w:r>
          </w:p>
        </w:tc>
      </w:tr>
      <w:tr w:rsidR="00390EDA" w:rsidRPr="008F29F4" w:rsidTr="006A14AB">
        <w:trPr>
          <w:trHeight w:val="2060"/>
        </w:trPr>
        <w:tc>
          <w:tcPr>
            <w:tcW w:w="2340" w:type="dxa"/>
          </w:tcPr>
          <w:p w:rsidR="00390EDA" w:rsidRPr="008F29F4" w:rsidRDefault="00390EDA" w:rsidP="00081819">
            <w:pPr>
              <w:ind w:left="0"/>
              <w:jc w:val="both"/>
              <w:rPr>
                <w:rFonts w:ascii="Arial" w:hAnsi="Arial" w:cs="Arial"/>
                <w:color w:val="0000FF"/>
                <w:sz w:val="20"/>
                <w:szCs w:val="20"/>
              </w:rPr>
            </w:pPr>
          </w:p>
          <w:p w:rsidR="00390EDA" w:rsidRPr="008F29F4" w:rsidRDefault="00390EDA" w:rsidP="00081819">
            <w:pPr>
              <w:ind w:left="0"/>
              <w:jc w:val="both"/>
              <w:rPr>
                <w:rFonts w:ascii="Arial" w:hAnsi="Arial" w:cs="Arial"/>
                <w:color w:val="0000FF"/>
                <w:sz w:val="20"/>
                <w:szCs w:val="20"/>
              </w:rPr>
            </w:pPr>
            <w:r w:rsidRPr="008F29F4">
              <w:rPr>
                <w:rFonts w:ascii="Arial" w:hAnsi="Arial" w:cs="Arial"/>
                <w:color w:val="0000FF"/>
                <w:sz w:val="20"/>
                <w:szCs w:val="20"/>
              </w:rPr>
              <w:t>500-999/</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390EDA" w:rsidRPr="008F29F4" w:rsidRDefault="00390EDA" w:rsidP="00081819">
            <w:pPr>
              <w:ind w:left="0"/>
              <w:jc w:val="both"/>
              <w:rPr>
                <w:rFonts w:ascii="Arial" w:hAnsi="Arial" w:cs="Arial"/>
                <w:color w:val="0000FF"/>
                <w:sz w:val="20"/>
                <w:szCs w:val="20"/>
                <w:u w:val="single"/>
              </w:rPr>
            </w:pPr>
          </w:p>
          <w:p w:rsidR="00390EDA" w:rsidRPr="008F29F4" w:rsidRDefault="00390EDA" w:rsidP="00081819">
            <w:pPr>
              <w:ind w:left="0"/>
              <w:jc w:val="both"/>
              <w:rPr>
                <w:rFonts w:ascii="Arial" w:hAnsi="Arial" w:cs="Arial"/>
                <w:color w:val="0000FF"/>
                <w:sz w:val="20"/>
                <w:szCs w:val="20"/>
                <w:u w:val="single"/>
              </w:rPr>
            </w:pPr>
            <w:r w:rsidRPr="008F29F4">
              <w:rPr>
                <w:rFonts w:ascii="Arial" w:hAnsi="Arial" w:cs="Arial"/>
                <w:color w:val="0000FF"/>
                <w:sz w:val="20"/>
                <w:szCs w:val="20"/>
                <w:u w:val="single"/>
              </w:rPr>
              <w:t>50,000-74,000/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390EDA" w:rsidRPr="008F29F4" w:rsidRDefault="00B475B5" w:rsidP="00081819">
            <w:pPr>
              <w:ind w:left="0"/>
              <w:rPr>
                <w:rFonts w:ascii="Arial" w:hAnsi="Arial" w:cs="Arial"/>
                <w:color w:val="0000FF"/>
                <w:sz w:val="20"/>
                <w:szCs w:val="20"/>
              </w:rPr>
            </w:pPr>
            <w:r w:rsidRPr="008F29F4">
              <w:rPr>
                <w:rFonts w:ascii="Arial" w:hAnsi="Arial" w:cs="Arial"/>
                <w:i/>
                <w:color w:val="0000FF"/>
                <w:sz w:val="20"/>
                <w:szCs w:val="20"/>
              </w:rPr>
              <w:t>-</w:t>
            </w:r>
            <w:r w:rsidR="00390EDA" w:rsidRPr="008F29F4">
              <w:rPr>
                <w:rFonts w:ascii="Arial" w:hAnsi="Arial" w:cs="Arial"/>
                <w:i/>
                <w:color w:val="0000FF"/>
                <w:sz w:val="20"/>
                <w:szCs w:val="20"/>
              </w:rPr>
              <w:t>1st Occurrence</w:t>
            </w:r>
            <w:r w:rsidR="00390EDA" w:rsidRPr="008F29F4">
              <w:rPr>
                <w:rFonts w:ascii="Arial" w:hAnsi="Arial" w:cs="Arial"/>
                <w:color w:val="0000FF"/>
                <w:sz w:val="20"/>
                <w:szCs w:val="20"/>
              </w:rPr>
              <w:t>:</w:t>
            </w:r>
            <w:r w:rsidR="00A34F87">
              <w:rPr>
                <w:rFonts w:ascii="Arial" w:hAnsi="Arial" w:cs="Arial"/>
                <w:color w:val="0000FF"/>
                <w:sz w:val="20"/>
                <w:szCs w:val="20"/>
              </w:rPr>
              <w:t xml:space="preserve"> </w:t>
            </w:r>
            <w:r w:rsidR="00390EDA" w:rsidRPr="008F29F4">
              <w:rPr>
                <w:rFonts w:ascii="Arial" w:hAnsi="Arial" w:cs="Arial"/>
                <w:color w:val="0000FF"/>
                <w:sz w:val="20"/>
                <w:szCs w:val="20"/>
              </w:rPr>
              <w:t>Hold current dose until ANC ≥ 1,500/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 and platelets ≥ 100,000/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w:t>
            </w:r>
            <w:r w:rsidR="00C57AF1" w:rsidRPr="008F29F4">
              <w:rPr>
                <w:rFonts w:ascii="Arial" w:hAnsi="Arial" w:cs="Arial"/>
                <w:color w:val="0000FF"/>
                <w:sz w:val="20"/>
                <w:szCs w:val="20"/>
              </w:rPr>
              <w:t xml:space="preserve">. </w:t>
            </w:r>
            <w:r w:rsidR="00390EDA" w:rsidRPr="008F29F4">
              <w:rPr>
                <w:rFonts w:ascii="Arial" w:hAnsi="Arial" w:cs="Arial"/>
                <w:color w:val="0000FF"/>
                <w:sz w:val="20"/>
                <w:szCs w:val="20"/>
              </w:rPr>
              <w:t>Do not replace missed doses</w:t>
            </w:r>
            <w:r w:rsidR="00C57AF1" w:rsidRPr="008F29F4">
              <w:rPr>
                <w:rFonts w:ascii="Arial" w:hAnsi="Arial" w:cs="Arial"/>
                <w:color w:val="0000FF"/>
                <w:sz w:val="20"/>
                <w:szCs w:val="20"/>
              </w:rPr>
              <w:t xml:space="preserve">. </w:t>
            </w:r>
            <w:r w:rsidR="00390EDA" w:rsidRPr="008F29F4">
              <w:rPr>
                <w:rFonts w:ascii="Arial" w:hAnsi="Arial" w:cs="Arial"/>
                <w:color w:val="0000FF"/>
                <w:sz w:val="20"/>
                <w:szCs w:val="20"/>
              </w:rPr>
              <w:t xml:space="preserve">Restart next treatment at TBD dose. </w:t>
            </w:r>
          </w:p>
          <w:p w:rsidR="00390EDA" w:rsidRPr="008F29F4" w:rsidRDefault="00390EDA" w:rsidP="00081819">
            <w:pPr>
              <w:ind w:left="0"/>
              <w:jc w:val="both"/>
              <w:rPr>
                <w:rFonts w:ascii="Arial" w:hAnsi="Arial" w:cs="Arial"/>
                <w:color w:val="0000FF"/>
                <w:sz w:val="20"/>
                <w:szCs w:val="20"/>
              </w:rPr>
            </w:pPr>
            <w:r w:rsidRPr="008F29F4">
              <w:rPr>
                <w:rFonts w:ascii="Arial" w:hAnsi="Arial" w:cs="Arial"/>
                <w:color w:val="0000FF"/>
                <w:sz w:val="20"/>
                <w:szCs w:val="20"/>
              </w:rPr>
              <w:t xml:space="preserve"> </w:t>
            </w:r>
            <w:r w:rsidR="00B475B5" w:rsidRPr="008F29F4">
              <w:rPr>
                <w:rFonts w:ascii="Arial" w:hAnsi="Arial" w:cs="Arial"/>
                <w:color w:val="0000FF"/>
                <w:sz w:val="20"/>
                <w:szCs w:val="20"/>
              </w:rPr>
              <w:t>-</w:t>
            </w:r>
            <w:r w:rsidRPr="008F29F4">
              <w:rPr>
                <w:rFonts w:ascii="Arial" w:hAnsi="Arial" w:cs="Arial"/>
                <w:i/>
                <w:color w:val="0000FF"/>
                <w:sz w:val="20"/>
                <w:szCs w:val="20"/>
              </w:rPr>
              <w:t>2nd Occurrence</w:t>
            </w:r>
            <w:r w:rsidRPr="008F29F4">
              <w:rPr>
                <w:rFonts w:ascii="Arial" w:hAnsi="Arial" w:cs="Arial"/>
                <w:color w:val="0000FF"/>
                <w:sz w:val="20"/>
                <w:szCs w:val="20"/>
              </w:rPr>
              <w:t>:</w:t>
            </w:r>
            <w:r w:rsidR="00A34F87">
              <w:rPr>
                <w:rFonts w:ascii="Arial" w:hAnsi="Arial" w:cs="Arial"/>
                <w:color w:val="0000FF"/>
                <w:sz w:val="20"/>
                <w:szCs w:val="20"/>
              </w:rPr>
              <w:t xml:space="preserve"> </w:t>
            </w:r>
            <w:r w:rsidRPr="008F29F4">
              <w:rPr>
                <w:rFonts w:ascii="Arial" w:hAnsi="Arial" w:cs="Arial"/>
                <w:color w:val="0000FF"/>
                <w:sz w:val="20"/>
                <w:szCs w:val="20"/>
              </w:rPr>
              <w:t>Hold current dose until ANC ≥ 1,500/</w:t>
            </w:r>
            <w:r w:rsidRPr="008F29F4">
              <w:rPr>
                <w:rFonts w:ascii="Arial" w:hAnsi="Arial" w:cs="Arial"/>
                <w:color w:val="0000FF"/>
                <w:sz w:val="20"/>
                <w:szCs w:val="20"/>
              </w:rPr>
              <w:sym w:font="Symbol" w:char="F06D"/>
            </w:r>
            <w:r w:rsidRPr="008F29F4">
              <w:rPr>
                <w:rFonts w:ascii="Arial" w:hAnsi="Arial" w:cs="Arial"/>
                <w:color w:val="0000FF"/>
                <w:sz w:val="20"/>
                <w:szCs w:val="20"/>
              </w:rPr>
              <w:t>L and platelets ≥ 100,000/</w:t>
            </w:r>
            <w:r w:rsidRPr="008F29F4">
              <w:rPr>
                <w:rFonts w:ascii="Arial" w:hAnsi="Arial" w:cs="Arial"/>
                <w:color w:val="0000FF"/>
                <w:sz w:val="20"/>
                <w:szCs w:val="20"/>
              </w:rPr>
              <w:sym w:font="Symbol" w:char="F06D"/>
            </w:r>
            <w:r w:rsidRPr="008F29F4">
              <w:rPr>
                <w:rFonts w:ascii="Arial" w:hAnsi="Arial" w:cs="Arial"/>
                <w:color w:val="0000FF"/>
                <w:sz w:val="20"/>
                <w:szCs w:val="20"/>
              </w:rPr>
              <w:t>L</w:t>
            </w:r>
            <w:r w:rsidR="00C57AF1" w:rsidRPr="008F29F4">
              <w:rPr>
                <w:rFonts w:ascii="Arial" w:hAnsi="Arial" w:cs="Arial"/>
                <w:color w:val="0000FF"/>
                <w:sz w:val="20"/>
                <w:szCs w:val="20"/>
              </w:rPr>
              <w:t xml:space="preserve">. </w:t>
            </w:r>
            <w:r w:rsidRPr="008F29F4">
              <w:rPr>
                <w:rFonts w:ascii="Arial" w:hAnsi="Arial" w:cs="Arial"/>
                <w:color w:val="0000FF"/>
                <w:sz w:val="20"/>
                <w:szCs w:val="20"/>
              </w:rPr>
              <w:t>Do not replace missed doses</w:t>
            </w:r>
            <w:r w:rsidR="00C57AF1" w:rsidRPr="008F29F4">
              <w:rPr>
                <w:rFonts w:ascii="Arial" w:hAnsi="Arial" w:cs="Arial"/>
                <w:color w:val="0000FF"/>
                <w:sz w:val="20"/>
                <w:szCs w:val="20"/>
              </w:rPr>
              <w:t xml:space="preserve">. </w:t>
            </w:r>
            <w:r w:rsidRPr="008F29F4">
              <w:rPr>
                <w:rFonts w:ascii="Arial" w:hAnsi="Arial" w:cs="Arial"/>
                <w:color w:val="0000FF"/>
                <w:sz w:val="20"/>
                <w:szCs w:val="20"/>
              </w:rPr>
              <w:t>Restart next treatment at TBD dose.</w:t>
            </w:r>
          </w:p>
          <w:p w:rsidR="00390EDA" w:rsidRPr="008F29F4" w:rsidRDefault="00B475B5" w:rsidP="00081819">
            <w:pPr>
              <w:ind w:left="0"/>
              <w:rPr>
                <w:rFonts w:ascii="Arial" w:hAnsi="Arial" w:cs="Arial"/>
                <w:color w:val="0000FF"/>
                <w:sz w:val="20"/>
                <w:szCs w:val="20"/>
              </w:rPr>
            </w:pPr>
            <w:r w:rsidRPr="008F29F4">
              <w:rPr>
                <w:rFonts w:ascii="Arial" w:hAnsi="Arial" w:cs="Arial"/>
                <w:i/>
                <w:color w:val="0000FF"/>
                <w:sz w:val="20"/>
                <w:szCs w:val="20"/>
              </w:rPr>
              <w:t>-</w:t>
            </w:r>
            <w:r w:rsidR="00390EDA" w:rsidRPr="008F29F4">
              <w:rPr>
                <w:rFonts w:ascii="Arial" w:hAnsi="Arial" w:cs="Arial"/>
                <w:i/>
                <w:color w:val="0000FF"/>
                <w:sz w:val="20"/>
                <w:szCs w:val="20"/>
              </w:rPr>
              <w:t>3rd Occurrence</w:t>
            </w:r>
            <w:r w:rsidR="00390EDA" w:rsidRPr="008F29F4">
              <w:rPr>
                <w:rFonts w:ascii="Arial" w:hAnsi="Arial" w:cs="Arial"/>
                <w:color w:val="0000FF"/>
                <w:sz w:val="20"/>
                <w:szCs w:val="20"/>
              </w:rPr>
              <w:t>:</w:t>
            </w:r>
            <w:r w:rsidR="00A34F87">
              <w:rPr>
                <w:rFonts w:ascii="Arial" w:hAnsi="Arial" w:cs="Arial"/>
                <w:color w:val="0000FF"/>
                <w:sz w:val="20"/>
                <w:szCs w:val="20"/>
              </w:rPr>
              <w:t xml:space="preserve"> </w:t>
            </w:r>
            <w:r w:rsidR="00390EDA" w:rsidRPr="008F29F4">
              <w:rPr>
                <w:rFonts w:ascii="Arial" w:hAnsi="Arial" w:cs="Arial"/>
                <w:color w:val="0000FF"/>
                <w:sz w:val="20"/>
                <w:szCs w:val="20"/>
              </w:rPr>
              <w:t>Discontinue protocol therapy.</w:t>
            </w:r>
          </w:p>
        </w:tc>
      </w:tr>
      <w:tr w:rsidR="00390EDA" w:rsidRPr="008F29F4" w:rsidTr="006A14AB">
        <w:trPr>
          <w:trHeight w:val="1088"/>
        </w:trPr>
        <w:tc>
          <w:tcPr>
            <w:tcW w:w="2340" w:type="dxa"/>
          </w:tcPr>
          <w:p w:rsidR="00390EDA" w:rsidRPr="008F29F4" w:rsidRDefault="00390EDA" w:rsidP="00081819">
            <w:pPr>
              <w:ind w:left="0"/>
              <w:jc w:val="both"/>
              <w:rPr>
                <w:rFonts w:ascii="Arial" w:hAnsi="Arial" w:cs="Arial"/>
                <w:color w:val="0000FF"/>
                <w:sz w:val="20"/>
                <w:szCs w:val="20"/>
              </w:rPr>
            </w:pPr>
          </w:p>
          <w:p w:rsidR="00390EDA" w:rsidRPr="008F29F4" w:rsidRDefault="00390EDA" w:rsidP="00081819">
            <w:pPr>
              <w:ind w:left="0"/>
              <w:jc w:val="both"/>
              <w:rPr>
                <w:rFonts w:ascii="Arial" w:hAnsi="Arial" w:cs="Arial"/>
                <w:color w:val="0000FF"/>
                <w:sz w:val="20"/>
                <w:szCs w:val="20"/>
              </w:rPr>
            </w:pPr>
            <w:r w:rsidRPr="008F29F4">
              <w:rPr>
                <w:rFonts w:ascii="Arial" w:hAnsi="Arial" w:cs="Arial"/>
                <w:color w:val="0000FF"/>
                <w:sz w:val="20"/>
                <w:szCs w:val="20"/>
              </w:rPr>
              <w:t>&lt;500/</w:t>
            </w:r>
            <w:r w:rsidRPr="008F29F4">
              <w:rPr>
                <w:rFonts w:ascii="Arial" w:hAnsi="Arial" w:cs="Arial"/>
                <w:color w:val="0000FF"/>
                <w:sz w:val="20"/>
                <w:szCs w:val="20"/>
              </w:rPr>
              <w:sym w:font="Symbol" w:char="F06D"/>
            </w:r>
            <w:r w:rsidRPr="008F29F4">
              <w:rPr>
                <w:rFonts w:ascii="Arial" w:hAnsi="Arial" w:cs="Arial"/>
                <w:color w:val="0000FF"/>
                <w:sz w:val="20"/>
                <w:szCs w:val="20"/>
              </w:rPr>
              <w:t>L</w:t>
            </w:r>
          </w:p>
        </w:tc>
        <w:tc>
          <w:tcPr>
            <w:tcW w:w="2250" w:type="dxa"/>
          </w:tcPr>
          <w:p w:rsidR="00390EDA" w:rsidRPr="008F29F4" w:rsidRDefault="00390EDA" w:rsidP="00081819">
            <w:pPr>
              <w:ind w:left="0"/>
              <w:jc w:val="both"/>
              <w:rPr>
                <w:rFonts w:ascii="Arial" w:hAnsi="Arial" w:cs="Arial"/>
                <w:color w:val="0000FF"/>
                <w:sz w:val="20"/>
                <w:szCs w:val="20"/>
                <w:u w:val="single"/>
              </w:rPr>
            </w:pPr>
          </w:p>
          <w:p w:rsidR="00390EDA" w:rsidRPr="008F29F4" w:rsidRDefault="00390EDA" w:rsidP="00081819">
            <w:pPr>
              <w:ind w:left="0"/>
              <w:jc w:val="both"/>
              <w:rPr>
                <w:rFonts w:ascii="Arial" w:hAnsi="Arial" w:cs="Arial"/>
                <w:color w:val="0000FF"/>
                <w:sz w:val="20"/>
                <w:szCs w:val="20"/>
                <w:u w:val="single"/>
              </w:rPr>
            </w:pPr>
            <w:r w:rsidRPr="008F29F4">
              <w:rPr>
                <w:rFonts w:ascii="Arial" w:hAnsi="Arial" w:cs="Arial"/>
                <w:color w:val="0000FF"/>
                <w:sz w:val="20"/>
                <w:szCs w:val="20"/>
                <w:u w:val="single"/>
              </w:rPr>
              <w:t>&lt;50,000/</w:t>
            </w:r>
            <w:r w:rsidRPr="008F29F4">
              <w:rPr>
                <w:rFonts w:ascii="Arial" w:hAnsi="Arial" w:cs="Arial"/>
                <w:color w:val="0000FF"/>
                <w:sz w:val="20"/>
                <w:szCs w:val="20"/>
                <w:u w:val="single"/>
              </w:rPr>
              <w:sym w:font="Symbol" w:char="F06D"/>
            </w:r>
            <w:r w:rsidRPr="008F29F4">
              <w:rPr>
                <w:rFonts w:ascii="Arial" w:hAnsi="Arial" w:cs="Arial"/>
                <w:color w:val="0000FF"/>
                <w:sz w:val="20"/>
                <w:szCs w:val="20"/>
                <w:u w:val="single"/>
              </w:rPr>
              <w:t>L</w:t>
            </w:r>
          </w:p>
        </w:tc>
        <w:tc>
          <w:tcPr>
            <w:tcW w:w="4590" w:type="dxa"/>
          </w:tcPr>
          <w:p w:rsidR="00390EDA" w:rsidRPr="008F29F4" w:rsidRDefault="00B475B5" w:rsidP="00081819">
            <w:pPr>
              <w:ind w:left="0"/>
              <w:rPr>
                <w:rFonts w:ascii="Arial" w:hAnsi="Arial" w:cs="Arial"/>
                <w:color w:val="0000FF"/>
                <w:sz w:val="20"/>
                <w:szCs w:val="20"/>
              </w:rPr>
            </w:pPr>
            <w:r w:rsidRPr="008F29F4">
              <w:rPr>
                <w:rFonts w:ascii="Arial" w:hAnsi="Arial" w:cs="Arial"/>
                <w:i/>
                <w:color w:val="0000FF"/>
                <w:sz w:val="20"/>
                <w:szCs w:val="20"/>
              </w:rPr>
              <w:t>-</w:t>
            </w:r>
            <w:r w:rsidR="00390EDA" w:rsidRPr="008F29F4">
              <w:rPr>
                <w:rFonts w:ascii="Arial" w:hAnsi="Arial" w:cs="Arial"/>
                <w:i/>
                <w:color w:val="0000FF"/>
                <w:sz w:val="20"/>
                <w:szCs w:val="20"/>
              </w:rPr>
              <w:t>1st Occurrence</w:t>
            </w:r>
            <w:r w:rsidR="00390EDA" w:rsidRPr="008F29F4">
              <w:rPr>
                <w:rFonts w:ascii="Arial" w:hAnsi="Arial" w:cs="Arial"/>
                <w:color w:val="0000FF"/>
                <w:sz w:val="20"/>
                <w:szCs w:val="20"/>
              </w:rPr>
              <w:t>:</w:t>
            </w:r>
            <w:r w:rsidR="00A34F87">
              <w:rPr>
                <w:rFonts w:ascii="Arial" w:hAnsi="Arial" w:cs="Arial"/>
                <w:color w:val="0000FF"/>
                <w:sz w:val="20"/>
                <w:szCs w:val="20"/>
              </w:rPr>
              <w:t xml:space="preserve"> </w:t>
            </w:r>
            <w:r w:rsidR="00390EDA" w:rsidRPr="008F29F4">
              <w:rPr>
                <w:rFonts w:ascii="Arial" w:hAnsi="Arial" w:cs="Arial"/>
                <w:color w:val="0000FF"/>
                <w:sz w:val="20"/>
                <w:szCs w:val="20"/>
              </w:rPr>
              <w:t>Hold current dose until ANC ≥ 1,500/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 and platelets ≥ 100,000/</w:t>
            </w:r>
            <w:r w:rsidR="00390EDA" w:rsidRPr="008F29F4">
              <w:rPr>
                <w:rFonts w:ascii="Arial" w:hAnsi="Arial" w:cs="Arial"/>
                <w:color w:val="0000FF"/>
                <w:sz w:val="20"/>
                <w:szCs w:val="20"/>
              </w:rPr>
              <w:sym w:font="Symbol" w:char="F06D"/>
            </w:r>
            <w:r w:rsidR="00390EDA" w:rsidRPr="008F29F4">
              <w:rPr>
                <w:rFonts w:ascii="Arial" w:hAnsi="Arial" w:cs="Arial"/>
                <w:color w:val="0000FF"/>
                <w:sz w:val="20"/>
                <w:szCs w:val="20"/>
              </w:rPr>
              <w:t>L</w:t>
            </w:r>
            <w:r w:rsidR="00C57AF1" w:rsidRPr="008F29F4">
              <w:rPr>
                <w:rFonts w:ascii="Arial" w:hAnsi="Arial" w:cs="Arial"/>
                <w:color w:val="0000FF"/>
                <w:sz w:val="20"/>
                <w:szCs w:val="20"/>
              </w:rPr>
              <w:t xml:space="preserve">. </w:t>
            </w:r>
            <w:r w:rsidR="00390EDA" w:rsidRPr="008F29F4">
              <w:rPr>
                <w:rFonts w:ascii="Arial" w:hAnsi="Arial" w:cs="Arial"/>
                <w:color w:val="0000FF"/>
                <w:sz w:val="20"/>
                <w:szCs w:val="20"/>
              </w:rPr>
              <w:t>Restart next treatment at TBD dose.</w:t>
            </w:r>
          </w:p>
          <w:p w:rsidR="00390EDA" w:rsidRPr="008F29F4" w:rsidRDefault="00B475B5" w:rsidP="00081819">
            <w:pPr>
              <w:ind w:left="0"/>
              <w:rPr>
                <w:rFonts w:ascii="Arial" w:hAnsi="Arial" w:cs="Arial"/>
                <w:color w:val="0000FF"/>
                <w:sz w:val="20"/>
                <w:szCs w:val="20"/>
              </w:rPr>
            </w:pPr>
            <w:r w:rsidRPr="008F29F4">
              <w:rPr>
                <w:rFonts w:ascii="Arial" w:hAnsi="Arial" w:cs="Arial"/>
                <w:i/>
                <w:color w:val="0000FF"/>
                <w:sz w:val="20"/>
                <w:szCs w:val="20"/>
              </w:rPr>
              <w:t>-</w:t>
            </w:r>
            <w:r w:rsidR="00390EDA" w:rsidRPr="008F29F4">
              <w:rPr>
                <w:rFonts w:ascii="Arial" w:hAnsi="Arial" w:cs="Arial"/>
                <w:i/>
                <w:color w:val="0000FF"/>
                <w:sz w:val="20"/>
                <w:szCs w:val="20"/>
              </w:rPr>
              <w:t>2nd Occurrence</w:t>
            </w:r>
            <w:r w:rsidR="00390EDA" w:rsidRPr="008F29F4">
              <w:rPr>
                <w:rFonts w:ascii="Arial" w:hAnsi="Arial" w:cs="Arial"/>
                <w:color w:val="0000FF"/>
                <w:sz w:val="20"/>
                <w:szCs w:val="20"/>
              </w:rPr>
              <w:t>:</w:t>
            </w:r>
            <w:r w:rsidR="00A34F87">
              <w:rPr>
                <w:rFonts w:ascii="Arial" w:hAnsi="Arial" w:cs="Arial"/>
                <w:color w:val="0000FF"/>
                <w:sz w:val="20"/>
                <w:szCs w:val="20"/>
              </w:rPr>
              <w:t xml:space="preserve"> </w:t>
            </w:r>
            <w:r w:rsidR="00390EDA" w:rsidRPr="008F29F4">
              <w:rPr>
                <w:rFonts w:ascii="Arial" w:hAnsi="Arial" w:cs="Arial"/>
                <w:color w:val="0000FF"/>
                <w:sz w:val="20"/>
                <w:szCs w:val="20"/>
              </w:rPr>
              <w:t xml:space="preserve">Discontinue protocol therapy. </w:t>
            </w:r>
          </w:p>
        </w:tc>
      </w:tr>
      <w:tr w:rsidR="00390EDA" w:rsidRPr="008F29F4" w:rsidTr="006A14AB">
        <w:trPr>
          <w:trHeight w:val="494"/>
        </w:trPr>
        <w:tc>
          <w:tcPr>
            <w:tcW w:w="9180" w:type="dxa"/>
            <w:gridSpan w:val="3"/>
          </w:tcPr>
          <w:p w:rsidR="00390EDA" w:rsidRPr="008F29F4" w:rsidRDefault="00390EDA" w:rsidP="00081819">
            <w:pPr>
              <w:ind w:left="0"/>
              <w:jc w:val="both"/>
              <w:rPr>
                <w:rFonts w:ascii="Arial" w:hAnsi="Arial" w:cs="Arial"/>
                <w:i/>
                <w:color w:val="0000FF"/>
                <w:sz w:val="20"/>
                <w:szCs w:val="20"/>
              </w:rPr>
            </w:pPr>
            <w:r w:rsidRPr="008F29F4">
              <w:rPr>
                <w:rFonts w:ascii="Arial" w:hAnsi="Arial" w:cs="Arial"/>
                <w:color w:val="0000FF"/>
                <w:sz w:val="20"/>
                <w:szCs w:val="20"/>
                <w:vertAlign w:val="superscript"/>
              </w:rPr>
              <w:t>1</w:t>
            </w:r>
            <w:r w:rsidRPr="008F29F4">
              <w:rPr>
                <w:rFonts w:ascii="Arial" w:hAnsi="Arial" w:cs="Arial"/>
                <w:color w:val="0000FF"/>
                <w:sz w:val="20"/>
                <w:szCs w:val="20"/>
              </w:rPr>
              <w:t>Note: G-CSF (</w:t>
            </w:r>
            <w:proofErr w:type="spellStart"/>
            <w:r w:rsidRPr="008F29F4">
              <w:rPr>
                <w:rFonts w:ascii="Arial" w:hAnsi="Arial" w:cs="Arial"/>
                <w:color w:val="0000FF"/>
                <w:sz w:val="20"/>
                <w:szCs w:val="20"/>
              </w:rPr>
              <w:t>Filgrastim</w:t>
            </w:r>
            <w:proofErr w:type="spellEnd"/>
            <w:r w:rsidRPr="008F29F4">
              <w:rPr>
                <w:rFonts w:ascii="Arial" w:hAnsi="Arial" w:cs="Arial"/>
                <w:color w:val="0000FF"/>
                <w:sz w:val="20"/>
                <w:szCs w:val="20"/>
              </w:rPr>
              <w:t xml:space="preserve">) may be added for low ANC on day of treatment </w:t>
            </w:r>
            <w:r w:rsidRPr="008F29F4">
              <w:rPr>
                <w:rFonts w:ascii="Arial" w:hAnsi="Arial" w:cs="Arial"/>
                <w:bCs/>
                <w:i/>
                <w:color w:val="0000FF"/>
                <w:sz w:val="20"/>
                <w:szCs w:val="20"/>
              </w:rPr>
              <w:t>BEFORE</w:t>
            </w:r>
            <w:r w:rsidRPr="008F29F4">
              <w:rPr>
                <w:rFonts w:ascii="Arial" w:hAnsi="Arial" w:cs="Arial"/>
                <w:color w:val="0000FF"/>
                <w:sz w:val="20"/>
                <w:szCs w:val="20"/>
              </w:rPr>
              <w:t xml:space="preserve"> a dose reduction is instituted at treating physician’s discretions</w:t>
            </w:r>
            <w:r w:rsidR="00973586" w:rsidRPr="008F29F4">
              <w:rPr>
                <w:rFonts w:ascii="Arial" w:hAnsi="Arial" w:cs="Arial"/>
                <w:color w:val="0000FF"/>
                <w:sz w:val="20"/>
                <w:szCs w:val="20"/>
              </w:rPr>
              <w:t xml:space="preserve">. </w:t>
            </w:r>
            <w:proofErr w:type="spellStart"/>
            <w:r w:rsidRPr="008F29F4">
              <w:rPr>
                <w:rFonts w:ascii="Arial" w:hAnsi="Arial" w:cs="Arial"/>
                <w:color w:val="0000FF"/>
                <w:sz w:val="20"/>
                <w:szCs w:val="20"/>
              </w:rPr>
              <w:t>Neulasta</w:t>
            </w:r>
            <w:proofErr w:type="spellEnd"/>
            <w:r w:rsidRPr="008F29F4">
              <w:rPr>
                <w:rFonts w:ascii="Arial" w:hAnsi="Arial" w:cs="Arial"/>
                <w:color w:val="0000FF"/>
                <w:sz w:val="20"/>
                <w:szCs w:val="20"/>
                <w:vertAlign w:val="superscript"/>
              </w:rPr>
              <w:t xml:space="preserve">® </w:t>
            </w:r>
            <w:r w:rsidRPr="008F29F4">
              <w:rPr>
                <w:rFonts w:ascii="Arial" w:hAnsi="Arial" w:cs="Arial"/>
                <w:color w:val="0000FF"/>
                <w:sz w:val="20"/>
                <w:szCs w:val="20"/>
              </w:rPr>
              <w:t>is NOT allowed.</w:t>
            </w:r>
          </w:p>
        </w:tc>
      </w:tr>
    </w:tbl>
    <w:p w:rsidR="00390EDA" w:rsidRPr="008F29F4" w:rsidRDefault="00390EDA" w:rsidP="00081819">
      <w:pPr>
        <w:rPr>
          <w:rFonts w:ascii="Arial" w:hAnsi="Arial" w:cs="Arial"/>
          <w:sz w:val="20"/>
          <w:szCs w:val="20"/>
        </w:rPr>
      </w:pPr>
    </w:p>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Example 2 Non-hematological Toxicities: Modifications for several agents at once may be presented</w:t>
      </w:r>
      <w:r w:rsidR="00C57AF1" w:rsidRPr="008F29F4">
        <w:rPr>
          <w:rFonts w:ascii="Arial" w:hAnsi="Arial" w:cs="Arial"/>
          <w:color w:val="0000FF"/>
          <w:sz w:val="20"/>
        </w:rPr>
        <w:t xml:space="preserve">. </w:t>
      </w:r>
      <w:r w:rsidRPr="008F29F4">
        <w:rPr>
          <w:rFonts w:ascii="Arial" w:hAnsi="Arial" w:cs="Arial"/>
          <w:color w:val="0000FF"/>
          <w:sz w:val="20"/>
        </w:rPr>
        <w:t>Any exceptions should be further explained in the text of the protocol.</w:t>
      </w:r>
    </w:p>
    <w:p w:rsidR="008A5C0C" w:rsidRPr="008F29F4" w:rsidRDefault="008A5C0C" w:rsidP="00081819">
      <w:pPr>
        <w:rPr>
          <w:rFonts w:ascii="Arial" w:hAnsi="Arial" w:cs="Arial"/>
          <w:sz w:val="20"/>
          <w:szCs w:val="20"/>
        </w:rPr>
      </w:pPr>
    </w:p>
    <w:tbl>
      <w:tblPr>
        <w:tblStyle w:val="TableGrid"/>
        <w:tblW w:w="9180" w:type="dxa"/>
        <w:tblInd w:w="108" w:type="dxa"/>
        <w:tblLook w:val="01E0" w:firstRow="1" w:lastRow="1" w:firstColumn="1" w:lastColumn="1" w:noHBand="0" w:noVBand="0"/>
      </w:tblPr>
      <w:tblGrid>
        <w:gridCol w:w="1980"/>
        <w:gridCol w:w="2340"/>
        <w:gridCol w:w="2430"/>
        <w:gridCol w:w="2430"/>
      </w:tblGrid>
      <w:tr w:rsidR="008A5C0C" w:rsidRPr="008F29F4" w:rsidTr="00EA111B">
        <w:tc>
          <w:tcPr>
            <w:tcW w:w="9180" w:type="dxa"/>
            <w:gridSpan w:val="4"/>
          </w:tcPr>
          <w:p w:rsidR="008A5C0C" w:rsidRPr="008F29F4" w:rsidRDefault="008A5C0C" w:rsidP="00081819">
            <w:pPr>
              <w:jc w:val="center"/>
              <w:rPr>
                <w:rFonts w:ascii="Arial" w:hAnsi="Arial" w:cs="Arial"/>
                <w:b/>
                <w:sz w:val="20"/>
                <w:szCs w:val="20"/>
              </w:rPr>
            </w:pPr>
            <w:r w:rsidRPr="008F29F4">
              <w:rPr>
                <w:rFonts w:ascii="Arial" w:hAnsi="Arial" w:cs="Arial"/>
                <w:b/>
                <w:sz w:val="20"/>
                <w:szCs w:val="20"/>
              </w:rPr>
              <w:t>Non-hematological Toxicity Dose Reductions</w:t>
            </w:r>
          </w:p>
        </w:tc>
      </w:tr>
      <w:tr w:rsidR="006A14AB" w:rsidRPr="008F29F4" w:rsidTr="00EA111B">
        <w:tc>
          <w:tcPr>
            <w:tcW w:w="1980" w:type="dxa"/>
          </w:tcPr>
          <w:p w:rsidR="008A5C0C" w:rsidRPr="008F29F4" w:rsidRDefault="008A5C0C" w:rsidP="00081819">
            <w:pPr>
              <w:ind w:hanging="720"/>
              <w:jc w:val="center"/>
              <w:rPr>
                <w:rFonts w:ascii="Arial" w:hAnsi="Arial" w:cs="Arial"/>
                <w:b/>
                <w:sz w:val="20"/>
                <w:szCs w:val="20"/>
              </w:rPr>
            </w:pPr>
            <w:r w:rsidRPr="008F29F4">
              <w:rPr>
                <w:rFonts w:ascii="Arial" w:hAnsi="Arial" w:cs="Arial"/>
                <w:b/>
                <w:sz w:val="20"/>
                <w:szCs w:val="20"/>
              </w:rPr>
              <w:t>NCI CTC Grade</w:t>
            </w:r>
          </w:p>
        </w:tc>
        <w:tc>
          <w:tcPr>
            <w:tcW w:w="2340" w:type="dxa"/>
          </w:tcPr>
          <w:p w:rsidR="008A5C0C" w:rsidRPr="008F29F4" w:rsidRDefault="008A5C0C" w:rsidP="00081819">
            <w:pPr>
              <w:ind w:hanging="720"/>
              <w:jc w:val="center"/>
              <w:rPr>
                <w:rFonts w:ascii="Arial" w:hAnsi="Arial" w:cs="Arial"/>
                <w:b/>
                <w:sz w:val="20"/>
                <w:szCs w:val="20"/>
              </w:rPr>
            </w:pPr>
            <w:r w:rsidRPr="008F29F4">
              <w:rPr>
                <w:rFonts w:ascii="Arial" w:hAnsi="Arial" w:cs="Arial"/>
                <w:b/>
                <w:sz w:val="20"/>
                <w:szCs w:val="20"/>
              </w:rPr>
              <w:t>Agent A</w:t>
            </w:r>
          </w:p>
        </w:tc>
        <w:tc>
          <w:tcPr>
            <w:tcW w:w="2430" w:type="dxa"/>
          </w:tcPr>
          <w:p w:rsidR="008A5C0C" w:rsidRPr="008F29F4" w:rsidRDefault="008A5C0C" w:rsidP="00081819">
            <w:pPr>
              <w:ind w:hanging="720"/>
              <w:jc w:val="center"/>
              <w:rPr>
                <w:rFonts w:ascii="Arial" w:hAnsi="Arial" w:cs="Arial"/>
                <w:b/>
                <w:sz w:val="20"/>
                <w:szCs w:val="20"/>
              </w:rPr>
            </w:pPr>
            <w:r w:rsidRPr="008F29F4">
              <w:rPr>
                <w:rFonts w:ascii="Arial" w:hAnsi="Arial" w:cs="Arial"/>
                <w:b/>
                <w:sz w:val="20"/>
                <w:szCs w:val="20"/>
              </w:rPr>
              <w:t>Agent B</w:t>
            </w:r>
          </w:p>
        </w:tc>
        <w:tc>
          <w:tcPr>
            <w:tcW w:w="2430" w:type="dxa"/>
          </w:tcPr>
          <w:p w:rsidR="008A5C0C" w:rsidRPr="008F29F4" w:rsidRDefault="008A5C0C" w:rsidP="00081819">
            <w:pPr>
              <w:ind w:hanging="720"/>
              <w:jc w:val="center"/>
              <w:rPr>
                <w:rFonts w:ascii="Arial" w:hAnsi="Arial" w:cs="Arial"/>
                <w:b/>
                <w:sz w:val="20"/>
                <w:szCs w:val="20"/>
              </w:rPr>
            </w:pPr>
            <w:r w:rsidRPr="008F29F4">
              <w:rPr>
                <w:rFonts w:ascii="Arial" w:hAnsi="Arial" w:cs="Arial"/>
                <w:b/>
                <w:sz w:val="20"/>
                <w:szCs w:val="20"/>
              </w:rPr>
              <w:t>Agent C</w:t>
            </w:r>
          </w:p>
        </w:tc>
      </w:tr>
      <w:tr w:rsidR="006A14AB" w:rsidRPr="008F29F4" w:rsidTr="00EA111B">
        <w:tc>
          <w:tcPr>
            <w:tcW w:w="1980" w:type="dxa"/>
          </w:tcPr>
          <w:p w:rsidR="008A5C0C" w:rsidRPr="008F29F4" w:rsidRDefault="008A5C0C" w:rsidP="00EA111B">
            <w:pPr>
              <w:ind w:left="0"/>
              <w:rPr>
                <w:rFonts w:ascii="Arial" w:hAnsi="Arial" w:cs="Arial"/>
                <w:color w:val="0000FF"/>
                <w:sz w:val="20"/>
                <w:szCs w:val="20"/>
              </w:rPr>
            </w:pPr>
            <w:r w:rsidRPr="008F29F4">
              <w:rPr>
                <w:rFonts w:ascii="Arial" w:hAnsi="Arial" w:cs="Arial"/>
                <w:color w:val="0000FF"/>
                <w:sz w:val="20"/>
                <w:szCs w:val="20"/>
              </w:rPr>
              <w:t>0-2</w:t>
            </w:r>
          </w:p>
        </w:tc>
        <w:tc>
          <w:tcPr>
            <w:tcW w:w="234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 xml:space="preserve">No change from original starting dose </w:t>
            </w:r>
            <w:r w:rsidRPr="008F29F4">
              <w:rPr>
                <w:rFonts w:ascii="Arial" w:hAnsi="Arial" w:cs="Arial"/>
                <w:b/>
                <w:color w:val="0000FF"/>
                <w:sz w:val="20"/>
                <w:szCs w:val="20"/>
              </w:rPr>
              <w:t>(Note any exceptions here and address in text)</w:t>
            </w:r>
          </w:p>
        </w:tc>
        <w:tc>
          <w:tcPr>
            <w:tcW w:w="243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No change from original starting dose</w:t>
            </w:r>
            <w:r w:rsidRPr="008F29F4">
              <w:rPr>
                <w:rFonts w:ascii="Arial" w:hAnsi="Arial" w:cs="Arial"/>
                <w:b/>
                <w:color w:val="0000FF"/>
                <w:sz w:val="20"/>
                <w:szCs w:val="20"/>
              </w:rPr>
              <w:t>(Note any exceptions here and address in text)</w:t>
            </w:r>
          </w:p>
        </w:tc>
        <w:tc>
          <w:tcPr>
            <w:tcW w:w="243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 xml:space="preserve">No change from original starting dose </w:t>
            </w:r>
            <w:r w:rsidRPr="008F29F4">
              <w:rPr>
                <w:rFonts w:ascii="Arial" w:hAnsi="Arial" w:cs="Arial"/>
                <w:b/>
                <w:color w:val="0000FF"/>
                <w:sz w:val="20"/>
                <w:szCs w:val="20"/>
              </w:rPr>
              <w:t>(Note any exceptions here and address in text)</w:t>
            </w:r>
          </w:p>
        </w:tc>
      </w:tr>
      <w:tr w:rsidR="006A14AB" w:rsidRPr="008F29F4" w:rsidTr="00EA111B">
        <w:tc>
          <w:tcPr>
            <w:tcW w:w="1980" w:type="dxa"/>
          </w:tcPr>
          <w:p w:rsidR="008A5C0C" w:rsidRPr="008F29F4" w:rsidRDefault="008A5C0C" w:rsidP="00EA111B">
            <w:pPr>
              <w:ind w:left="0"/>
              <w:rPr>
                <w:rFonts w:ascii="Arial" w:hAnsi="Arial" w:cs="Arial"/>
                <w:color w:val="0000FF"/>
                <w:sz w:val="20"/>
                <w:szCs w:val="20"/>
              </w:rPr>
            </w:pPr>
            <w:r w:rsidRPr="008F29F4">
              <w:rPr>
                <w:rFonts w:ascii="Arial" w:hAnsi="Arial" w:cs="Arial"/>
                <w:color w:val="0000FF"/>
                <w:sz w:val="20"/>
                <w:szCs w:val="20"/>
              </w:rPr>
              <w:t xml:space="preserve">3 </w:t>
            </w:r>
          </w:p>
        </w:tc>
        <w:tc>
          <w:tcPr>
            <w:tcW w:w="234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 xml:space="preserve">Hold until resolved to </w:t>
            </w:r>
            <w:r w:rsidRPr="008F29F4">
              <w:rPr>
                <w:rFonts w:ascii="Arial" w:hAnsi="Arial" w:cs="Arial"/>
                <w:color w:val="0000FF"/>
                <w:sz w:val="20"/>
                <w:szCs w:val="20"/>
                <w:u w:val="single"/>
              </w:rPr>
              <w:t xml:space="preserve">&lt; </w:t>
            </w:r>
            <w:r w:rsidRPr="008F29F4">
              <w:rPr>
                <w:rFonts w:ascii="Arial" w:hAnsi="Arial" w:cs="Arial"/>
                <w:color w:val="0000FF"/>
                <w:sz w:val="20"/>
                <w:szCs w:val="20"/>
              </w:rPr>
              <w:t xml:space="preserve">Grade 2, then reduce </w:t>
            </w:r>
            <w:r w:rsidRPr="008F29F4">
              <w:rPr>
                <w:rFonts w:ascii="Arial" w:hAnsi="Arial" w:cs="Arial"/>
                <w:b/>
                <w:color w:val="0000FF"/>
                <w:sz w:val="20"/>
                <w:szCs w:val="20"/>
              </w:rPr>
              <w:t>to TBD dose</w:t>
            </w:r>
          </w:p>
        </w:tc>
        <w:tc>
          <w:tcPr>
            <w:tcW w:w="243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 xml:space="preserve">Hold until resolved to </w:t>
            </w:r>
            <w:r w:rsidRPr="008F29F4">
              <w:rPr>
                <w:rFonts w:ascii="Arial" w:hAnsi="Arial" w:cs="Arial"/>
                <w:color w:val="0000FF"/>
                <w:sz w:val="20"/>
                <w:szCs w:val="20"/>
                <w:u w:val="single"/>
              </w:rPr>
              <w:t xml:space="preserve">&lt; </w:t>
            </w:r>
            <w:r w:rsidRPr="008F29F4">
              <w:rPr>
                <w:rFonts w:ascii="Arial" w:hAnsi="Arial" w:cs="Arial"/>
                <w:color w:val="0000FF"/>
                <w:sz w:val="20"/>
                <w:szCs w:val="20"/>
              </w:rPr>
              <w:t xml:space="preserve">Grade 2, then reduce </w:t>
            </w:r>
            <w:r w:rsidRPr="008F29F4">
              <w:rPr>
                <w:rFonts w:ascii="Arial" w:hAnsi="Arial" w:cs="Arial"/>
                <w:b/>
                <w:color w:val="0000FF"/>
                <w:sz w:val="20"/>
                <w:szCs w:val="20"/>
              </w:rPr>
              <w:t>to TBD dose</w:t>
            </w:r>
          </w:p>
        </w:tc>
        <w:tc>
          <w:tcPr>
            <w:tcW w:w="243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 xml:space="preserve">Hold until resolved to </w:t>
            </w:r>
            <w:r w:rsidRPr="008F29F4">
              <w:rPr>
                <w:rFonts w:ascii="Arial" w:hAnsi="Arial" w:cs="Arial"/>
                <w:color w:val="0000FF"/>
                <w:sz w:val="20"/>
                <w:szCs w:val="20"/>
                <w:u w:val="single"/>
              </w:rPr>
              <w:t xml:space="preserve">&lt; </w:t>
            </w:r>
            <w:r w:rsidRPr="008F29F4">
              <w:rPr>
                <w:rFonts w:ascii="Arial" w:hAnsi="Arial" w:cs="Arial"/>
                <w:color w:val="0000FF"/>
                <w:sz w:val="20"/>
                <w:szCs w:val="20"/>
              </w:rPr>
              <w:t xml:space="preserve">Grade 2, then reduce </w:t>
            </w:r>
            <w:r w:rsidRPr="008F29F4">
              <w:rPr>
                <w:rFonts w:ascii="Arial" w:hAnsi="Arial" w:cs="Arial"/>
                <w:b/>
                <w:color w:val="0000FF"/>
                <w:sz w:val="20"/>
                <w:szCs w:val="20"/>
              </w:rPr>
              <w:t>to TBD dose</w:t>
            </w:r>
          </w:p>
        </w:tc>
      </w:tr>
      <w:tr w:rsidR="006A14AB" w:rsidRPr="008F29F4" w:rsidTr="00EA111B">
        <w:tc>
          <w:tcPr>
            <w:tcW w:w="1980" w:type="dxa"/>
          </w:tcPr>
          <w:p w:rsidR="008A5C0C" w:rsidRPr="008F29F4" w:rsidRDefault="008A5C0C" w:rsidP="00EA111B">
            <w:pPr>
              <w:ind w:left="0"/>
              <w:rPr>
                <w:rFonts w:ascii="Arial" w:hAnsi="Arial" w:cs="Arial"/>
                <w:color w:val="0000FF"/>
                <w:sz w:val="20"/>
                <w:szCs w:val="20"/>
              </w:rPr>
            </w:pPr>
            <w:r w:rsidRPr="008F29F4">
              <w:rPr>
                <w:rFonts w:ascii="Arial" w:hAnsi="Arial" w:cs="Arial"/>
                <w:color w:val="0000FF"/>
                <w:sz w:val="20"/>
                <w:szCs w:val="20"/>
              </w:rPr>
              <w:t>Second episode of grade 3 or 4 toxicity</w:t>
            </w:r>
          </w:p>
        </w:tc>
        <w:tc>
          <w:tcPr>
            <w:tcW w:w="234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 xml:space="preserve">Hold until resolved to </w:t>
            </w:r>
            <w:r w:rsidRPr="008F29F4">
              <w:rPr>
                <w:rFonts w:ascii="Arial" w:hAnsi="Arial" w:cs="Arial"/>
                <w:color w:val="0000FF"/>
                <w:sz w:val="20"/>
                <w:szCs w:val="20"/>
                <w:u w:val="single"/>
              </w:rPr>
              <w:t xml:space="preserve">&lt; </w:t>
            </w:r>
            <w:r w:rsidRPr="008F29F4">
              <w:rPr>
                <w:rFonts w:ascii="Arial" w:hAnsi="Arial" w:cs="Arial"/>
                <w:color w:val="0000FF"/>
                <w:sz w:val="20"/>
                <w:szCs w:val="20"/>
              </w:rPr>
              <w:t xml:space="preserve">Grade 2, then reduce </w:t>
            </w:r>
            <w:r w:rsidRPr="008F29F4">
              <w:rPr>
                <w:rFonts w:ascii="Arial" w:hAnsi="Arial" w:cs="Arial"/>
                <w:b/>
                <w:color w:val="0000FF"/>
                <w:sz w:val="20"/>
                <w:szCs w:val="20"/>
              </w:rPr>
              <w:t>to TBD dose</w:t>
            </w:r>
          </w:p>
        </w:tc>
        <w:tc>
          <w:tcPr>
            <w:tcW w:w="243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 xml:space="preserve">Hold until resolved to </w:t>
            </w:r>
            <w:r w:rsidRPr="008F29F4">
              <w:rPr>
                <w:rFonts w:ascii="Arial" w:hAnsi="Arial" w:cs="Arial"/>
                <w:color w:val="0000FF"/>
                <w:sz w:val="20"/>
                <w:szCs w:val="20"/>
                <w:u w:val="single"/>
              </w:rPr>
              <w:t xml:space="preserve">&lt; </w:t>
            </w:r>
            <w:r w:rsidRPr="008F29F4">
              <w:rPr>
                <w:rFonts w:ascii="Arial" w:hAnsi="Arial" w:cs="Arial"/>
                <w:color w:val="0000FF"/>
                <w:sz w:val="20"/>
                <w:szCs w:val="20"/>
              </w:rPr>
              <w:t xml:space="preserve">Grade 2, then reduce </w:t>
            </w:r>
            <w:r w:rsidRPr="008F29F4">
              <w:rPr>
                <w:rFonts w:ascii="Arial" w:hAnsi="Arial" w:cs="Arial"/>
                <w:b/>
                <w:color w:val="0000FF"/>
                <w:sz w:val="20"/>
                <w:szCs w:val="20"/>
              </w:rPr>
              <w:t>to TBD dose</w:t>
            </w:r>
          </w:p>
        </w:tc>
        <w:tc>
          <w:tcPr>
            <w:tcW w:w="243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 xml:space="preserve">Hold until resolved to </w:t>
            </w:r>
            <w:r w:rsidRPr="008F29F4">
              <w:rPr>
                <w:rFonts w:ascii="Arial" w:hAnsi="Arial" w:cs="Arial"/>
                <w:color w:val="0000FF"/>
                <w:sz w:val="20"/>
                <w:szCs w:val="20"/>
                <w:u w:val="single"/>
              </w:rPr>
              <w:t xml:space="preserve">&lt; </w:t>
            </w:r>
            <w:r w:rsidRPr="008F29F4">
              <w:rPr>
                <w:rFonts w:ascii="Arial" w:hAnsi="Arial" w:cs="Arial"/>
                <w:color w:val="0000FF"/>
                <w:sz w:val="20"/>
                <w:szCs w:val="20"/>
              </w:rPr>
              <w:t xml:space="preserve">Grade 2, then reduce </w:t>
            </w:r>
            <w:r w:rsidRPr="008F29F4">
              <w:rPr>
                <w:rFonts w:ascii="Arial" w:hAnsi="Arial" w:cs="Arial"/>
                <w:b/>
                <w:color w:val="0000FF"/>
                <w:sz w:val="20"/>
                <w:szCs w:val="20"/>
              </w:rPr>
              <w:t>to TBD dose</w:t>
            </w:r>
          </w:p>
        </w:tc>
      </w:tr>
      <w:tr w:rsidR="006A14AB" w:rsidRPr="008F29F4" w:rsidTr="00EA111B">
        <w:tc>
          <w:tcPr>
            <w:tcW w:w="1980" w:type="dxa"/>
          </w:tcPr>
          <w:p w:rsidR="008A5C0C" w:rsidRPr="008F29F4" w:rsidRDefault="008A5C0C" w:rsidP="00EA111B">
            <w:pPr>
              <w:ind w:left="0"/>
              <w:rPr>
                <w:rFonts w:ascii="Arial" w:hAnsi="Arial" w:cs="Arial"/>
                <w:color w:val="0000FF"/>
                <w:sz w:val="20"/>
                <w:szCs w:val="20"/>
              </w:rPr>
            </w:pPr>
            <w:r w:rsidRPr="008F29F4">
              <w:rPr>
                <w:rFonts w:ascii="Arial" w:hAnsi="Arial" w:cs="Arial"/>
                <w:color w:val="0000FF"/>
                <w:sz w:val="20"/>
                <w:szCs w:val="20"/>
              </w:rPr>
              <w:t>Third episode of grade 3 or 4 toxicity</w:t>
            </w:r>
          </w:p>
        </w:tc>
        <w:tc>
          <w:tcPr>
            <w:tcW w:w="234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Remove subject from trial</w:t>
            </w:r>
          </w:p>
        </w:tc>
        <w:tc>
          <w:tcPr>
            <w:tcW w:w="243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Remove subject from trial</w:t>
            </w:r>
          </w:p>
        </w:tc>
        <w:tc>
          <w:tcPr>
            <w:tcW w:w="243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Remove subject from trial</w:t>
            </w:r>
          </w:p>
        </w:tc>
      </w:tr>
    </w:tbl>
    <w:p w:rsidR="008A5C0C" w:rsidRPr="008F29F4" w:rsidRDefault="008A5C0C" w:rsidP="00081819">
      <w:pPr>
        <w:pStyle w:val="StyleJustifiedLeft0"/>
        <w:rPr>
          <w:rFonts w:ascii="Arial" w:hAnsi="Arial" w:cs="Arial"/>
          <w:sz w:val="20"/>
          <w:highlight w:val="yellow"/>
        </w:rPr>
      </w:pPr>
    </w:p>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Example 3 Non-hematological Toxicities: Each agent to be modified may have a separate table</w:t>
      </w:r>
      <w:r w:rsidR="00973586" w:rsidRPr="008F29F4">
        <w:rPr>
          <w:rFonts w:ascii="Arial" w:hAnsi="Arial" w:cs="Arial"/>
          <w:color w:val="0000FF"/>
          <w:sz w:val="20"/>
        </w:rPr>
        <w:t xml:space="preserve">. </w:t>
      </w:r>
    </w:p>
    <w:p w:rsidR="008A5C0C" w:rsidRPr="008F29F4" w:rsidRDefault="008A5C0C" w:rsidP="00081819">
      <w:pPr>
        <w:jc w:val="both"/>
        <w:rPr>
          <w:rFonts w:ascii="Arial" w:hAnsi="Arial" w:cs="Arial"/>
          <w:b/>
          <w:sz w:val="20"/>
          <w:szCs w:val="20"/>
        </w:rPr>
      </w:pPr>
    </w:p>
    <w:tbl>
      <w:tblPr>
        <w:tblStyle w:val="TableGrid"/>
        <w:tblW w:w="0" w:type="auto"/>
        <w:tblInd w:w="108" w:type="dxa"/>
        <w:tblLook w:val="01E0" w:firstRow="1" w:lastRow="1" w:firstColumn="1" w:lastColumn="1" w:noHBand="0" w:noVBand="0"/>
      </w:tblPr>
      <w:tblGrid>
        <w:gridCol w:w="4680"/>
        <w:gridCol w:w="4500"/>
      </w:tblGrid>
      <w:tr w:rsidR="008A5C0C" w:rsidRPr="008F29F4" w:rsidTr="00EA111B">
        <w:tc>
          <w:tcPr>
            <w:tcW w:w="9180" w:type="dxa"/>
            <w:gridSpan w:val="2"/>
          </w:tcPr>
          <w:p w:rsidR="008A5C0C" w:rsidRPr="008F29F4" w:rsidRDefault="008A5C0C" w:rsidP="00081819">
            <w:pPr>
              <w:jc w:val="center"/>
              <w:rPr>
                <w:rFonts w:ascii="Arial" w:hAnsi="Arial" w:cs="Arial"/>
                <w:b/>
                <w:sz w:val="20"/>
                <w:szCs w:val="20"/>
              </w:rPr>
            </w:pPr>
            <w:r w:rsidRPr="008F29F4">
              <w:rPr>
                <w:rFonts w:ascii="Arial" w:hAnsi="Arial" w:cs="Arial"/>
                <w:b/>
                <w:sz w:val="20"/>
                <w:szCs w:val="20"/>
              </w:rPr>
              <w:t>Example of non-hematological Toxicity Dose Reductions</w:t>
            </w:r>
          </w:p>
        </w:tc>
      </w:tr>
      <w:tr w:rsidR="008A5C0C" w:rsidRPr="008F29F4" w:rsidTr="00EA111B">
        <w:tc>
          <w:tcPr>
            <w:tcW w:w="4680" w:type="dxa"/>
          </w:tcPr>
          <w:p w:rsidR="008A5C0C" w:rsidRPr="008F29F4" w:rsidRDefault="008A5C0C" w:rsidP="00081819">
            <w:pPr>
              <w:ind w:left="0"/>
              <w:jc w:val="both"/>
              <w:rPr>
                <w:rFonts w:ascii="Arial" w:hAnsi="Arial" w:cs="Arial"/>
                <w:b/>
                <w:sz w:val="20"/>
                <w:szCs w:val="20"/>
              </w:rPr>
            </w:pPr>
            <w:r w:rsidRPr="008F29F4">
              <w:rPr>
                <w:rFonts w:ascii="Arial" w:hAnsi="Arial" w:cs="Arial"/>
                <w:b/>
                <w:sz w:val="20"/>
                <w:szCs w:val="20"/>
              </w:rPr>
              <w:t>Event</w:t>
            </w:r>
          </w:p>
        </w:tc>
        <w:tc>
          <w:tcPr>
            <w:tcW w:w="4500" w:type="dxa"/>
          </w:tcPr>
          <w:p w:rsidR="008A5C0C" w:rsidRPr="008F29F4" w:rsidRDefault="008A5C0C" w:rsidP="00081819">
            <w:pPr>
              <w:ind w:left="0"/>
              <w:jc w:val="both"/>
              <w:rPr>
                <w:rFonts w:ascii="Arial" w:hAnsi="Arial" w:cs="Arial"/>
                <w:b/>
                <w:sz w:val="20"/>
                <w:szCs w:val="20"/>
              </w:rPr>
            </w:pPr>
            <w:r w:rsidRPr="008F29F4">
              <w:rPr>
                <w:rFonts w:ascii="Arial" w:hAnsi="Arial" w:cs="Arial"/>
                <w:b/>
                <w:sz w:val="20"/>
                <w:szCs w:val="20"/>
              </w:rPr>
              <w:t>Action</w:t>
            </w:r>
          </w:p>
        </w:tc>
      </w:tr>
      <w:tr w:rsidR="008A5C0C" w:rsidRPr="008F29F4" w:rsidTr="00EA111B">
        <w:tc>
          <w:tcPr>
            <w:tcW w:w="9180" w:type="dxa"/>
            <w:gridSpan w:val="2"/>
          </w:tcPr>
          <w:p w:rsidR="008A5C0C" w:rsidRPr="008F29F4" w:rsidRDefault="008A5C0C" w:rsidP="00081819">
            <w:pPr>
              <w:ind w:left="0"/>
              <w:jc w:val="both"/>
              <w:rPr>
                <w:rFonts w:ascii="Arial" w:hAnsi="Arial" w:cs="Arial"/>
                <w:b/>
                <w:sz w:val="20"/>
                <w:szCs w:val="20"/>
              </w:rPr>
            </w:pPr>
            <w:r w:rsidRPr="008F29F4">
              <w:rPr>
                <w:rFonts w:ascii="Arial" w:hAnsi="Arial" w:cs="Arial"/>
                <w:b/>
                <w:sz w:val="20"/>
                <w:szCs w:val="20"/>
              </w:rPr>
              <w:t>Name of Toxicity</w:t>
            </w:r>
          </w:p>
        </w:tc>
      </w:tr>
      <w:tr w:rsidR="008A5C0C" w:rsidRPr="008F29F4" w:rsidTr="00EA111B">
        <w:tc>
          <w:tcPr>
            <w:tcW w:w="4680" w:type="dxa"/>
          </w:tcPr>
          <w:p w:rsidR="008A5C0C" w:rsidRPr="008F29F4" w:rsidRDefault="008A5C0C" w:rsidP="00081819">
            <w:pPr>
              <w:ind w:left="0"/>
              <w:jc w:val="both"/>
              <w:rPr>
                <w:rFonts w:ascii="Arial" w:hAnsi="Arial" w:cs="Arial"/>
                <w:color w:val="0000FF"/>
                <w:sz w:val="20"/>
                <w:szCs w:val="20"/>
              </w:rPr>
            </w:pPr>
            <w:r w:rsidRPr="008F29F4">
              <w:rPr>
                <w:rFonts w:ascii="Arial" w:hAnsi="Arial" w:cs="Arial"/>
                <w:color w:val="0000FF"/>
                <w:sz w:val="20"/>
                <w:szCs w:val="20"/>
              </w:rPr>
              <w:t>Grade 1-2</w:t>
            </w:r>
          </w:p>
        </w:tc>
        <w:tc>
          <w:tcPr>
            <w:tcW w:w="4500" w:type="dxa"/>
          </w:tcPr>
          <w:p w:rsidR="008A5C0C" w:rsidRPr="008F29F4" w:rsidRDefault="008A5C0C" w:rsidP="00081819">
            <w:pPr>
              <w:ind w:left="0"/>
              <w:jc w:val="both"/>
              <w:rPr>
                <w:rFonts w:ascii="Arial" w:hAnsi="Arial" w:cs="Arial"/>
                <w:color w:val="0000FF"/>
                <w:sz w:val="20"/>
                <w:szCs w:val="20"/>
              </w:rPr>
            </w:pPr>
            <w:r w:rsidRPr="008F29F4">
              <w:rPr>
                <w:rFonts w:ascii="Arial" w:hAnsi="Arial" w:cs="Arial"/>
                <w:color w:val="0000FF"/>
                <w:sz w:val="20"/>
                <w:szCs w:val="20"/>
              </w:rPr>
              <w:t>None</w:t>
            </w:r>
          </w:p>
        </w:tc>
      </w:tr>
      <w:tr w:rsidR="008A5C0C" w:rsidRPr="008F29F4" w:rsidTr="00EA111B">
        <w:tc>
          <w:tcPr>
            <w:tcW w:w="4680" w:type="dxa"/>
          </w:tcPr>
          <w:p w:rsidR="008A5C0C" w:rsidRPr="008F29F4" w:rsidRDefault="008A5C0C" w:rsidP="00081819">
            <w:pPr>
              <w:ind w:left="0"/>
              <w:jc w:val="both"/>
              <w:rPr>
                <w:rFonts w:ascii="Arial" w:hAnsi="Arial" w:cs="Arial"/>
                <w:color w:val="0000FF"/>
                <w:sz w:val="20"/>
                <w:szCs w:val="20"/>
              </w:rPr>
            </w:pPr>
            <w:r w:rsidRPr="008F29F4">
              <w:rPr>
                <w:rFonts w:ascii="Arial" w:hAnsi="Arial" w:cs="Arial"/>
                <w:color w:val="0000FF"/>
                <w:sz w:val="20"/>
                <w:szCs w:val="20"/>
              </w:rPr>
              <w:t>Grade 3</w:t>
            </w:r>
          </w:p>
        </w:tc>
        <w:tc>
          <w:tcPr>
            <w:tcW w:w="4500" w:type="dxa"/>
          </w:tcPr>
          <w:p w:rsidR="008A5C0C" w:rsidRPr="008F29F4" w:rsidRDefault="008A5C0C" w:rsidP="00081819">
            <w:pPr>
              <w:ind w:left="0"/>
              <w:jc w:val="both"/>
              <w:rPr>
                <w:rFonts w:ascii="Arial" w:hAnsi="Arial" w:cs="Arial"/>
                <w:color w:val="0000FF"/>
                <w:sz w:val="20"/>
                <w:szCs w:val="20"/>
              </w:rPr>
            </w:pPr>
            <w:r w:rsidRPr="008F29F4">
              <w:rPr>
                <w:rFonts w:ascii="Arial" w:hAnsi="Arial" w:cs="Arial"/>
                <w:color w:val="0000FF"/>
                <w:sz w:val="20"/>
                <w:szCs w:val="20"/>
              </w:rPr>
              <w:t xml:space="preserve">Insert dose modification, may want to specify if first allow attempt at control, </w:t>
            </w:r>
            <w:r w:rsidR="00973586" w:rsidRPr="008F29F4">
              <w:rPr>
                <w:rFonts w:ascii="Arial" w:hAnsi="Arial" w:cs="Arial"/>
                <w:color w:val="0000FF"/>
                <w:sz w:val="20"/>
                <w:szCs w:val="20"/>
              </w:rPr>
              <w:t>e.g.,</w:t>
            </w:r>
            <w:r w:rsidRPr="008F29F4">
              <w:rPr>
                <w:rFonts w:ascii="Arial" w:hAnsi="Arial" w:cs="Arial"/>
                <w:color w:val="0000FF"/>
                <w:sz w:val="20"/>
                <w:szCs w:val="20"/>
              </w:rPr>
              <w:t xml:space="preserve"> with anti-emetics prior to dose modification</w:t>
            </w:r>
          </w:p>
        </w:tc>
      </w:tr>
      <w:tr w:rsidR="008A5C0C" w:rsidRPr="008F29F4" w:rsidTr="00EA111B">
        <w:tc>
          <w:tcPr>
            <w:tcW w:w="4680" w:type="dxa"/>
          </w:tcPr>
          <w:p w:rsidR="008A5C0C" w:rsidRPr="008F29F4" w:rsidRDefault="008A5C0C" w:rsidP="00081819">
            <w:pPr>
              <w:ind w:left="0"/>
              <w:jc w:val="both"/>
              <w:rPr>
                <w:rFonts w:ascii="Arial" w:hAnsi="Arial" w:cs="Arial"/>
                <w:color w:val="0000FF"/>
                <w:sz w:val="20"/>
                <w:szCs w:val="20"/>
              </w:rPr>
            </w:pPr>
            <w:r w:rsidRPr="008F29F4">
              <w:rPr>
                <w:rFonts w:ascii="Arial" w:hAnsi="Arial" w:cs="Arial"/>
                <w:color w:val="0000FF"/>
                <w:sz w:val="20"/>
                <w:szCs w:val="20"/>
              </w:rPr>
              <w:t>Grade 4</w:t>
            </w:r>
          </w:p>
        </w:tc>
        <w:tc>
          <w:tcPr>
            <w:tcW w:w="4500" w:type="dxa"/>
          </w:tcPr>
          <w:p w:rsidR="008A5C0C" w:rsidRPr="008F29F4" w:rsidRDefault="008A5C0C" w:rsidP="00081819">
            <w:pPr>
              <w:jc w:val="both"/>
              <w:rPr>
                <w:rFonts w:ascii="Arial" w:hAnsi="Arial" w:cs="Arial"/>
                <w:b/>
                <w:color w:val="0000FF"/>
                <w:sz w:val="20"/>
                <w:szCs w:val="20"/>
              </w:rPr>
            </w:pPr>
          </w:p>
        </w:tc>
      </w:tr>
      <w:tr w:rsidR="008A5C0C" w:rsidRPr="008F29F4" w:rsidTr="00EA111B">
        <w:tc>
          <w:tcPr>
            <w:tcW w:w="9180" w:type="dxa"/>
            <w:gridSpan w:val="2"/>
          </w:tcPr>
          <w:p w:rsidR="008A5C0C" w:rsidRPr="008F29F4" w:rsidRDefault="008A5C0C" w:rsidP="00081819">
            <w:pPr>
              <w:ind w:left="0"/>
              <w:jc w:val="both"/>
              <w:rPr>
                <w:rFonts w:ascii="Arial" w:hAnsi="Arial" w:cs="Arial"/>
                <w:b/>
                <w:sz w:val="20"/>
                <w:szCs w:val="20"/>
              </w:rPr>
            </w:pPr>
            <w:r w:rsidRPr="008F29F4">
              <w:rPr>
                <w:rFonts w:ascii="Arial" w:hAnsi="Arial" w:cs="Arial"/>
                <w:b/>
                <w:sz w:val="20"/>
                <w:szCs w:val="20"/>
              </w:rPr>
              <w:t>Name of Separate Toxicity</w:t>
            </w:r>
          </w:p>
        </w:tc>
      </w:tr>
      <w:tr w:rsidR="008A5C0C" w:rsidRPr="008F29F4" w:rsidTr="00EA111B">
        <w:tc>
          <w:tcPr>
            <w:tcW w:w="4680" w:type="dxa"/>
          </w:tcPr>
          <w:p w:rsidR="008A5C0C" w:rsidRPr="008F29F4" w:rsidRDefault="008A5C0C" w:rsidP="00081819">
            <w:pPr>
              <w:ind w:left="0"/>
              <w:jc w:val="both"/>
              <w:rPr>
                <w:rFonts w:ascii="Arial" w:hAnsi="Arial" w:cs="Arial"/>
                <w:color w:val="0000FF"/>
                <w:sz w:val="20"/>
                <w:szCs w:val="20"/>
              </w:rPr>
            </w:pPr>
            <w:r w:rsidRPr="008F29F4">
              <w:rPr>
                <w:rFonts w:ascii="Arial" w:hAnsi="Arial" w:cs="Arial"/>
                <w:color w:val="0000FF"/>
                <w:sz w:val="20"/>
                <w:szCs w:val="20"/>
              </w:rPr>
              <w:t>Grade 1-2</w:t>
            </w:r>
          </w:p>
        </w:tc>
        <w:tc>
          <w:tcPr>
            <w:tcW w:w="4500" w:type="dxa"/>
          </w:tcPr>
          <w:p w:rsidR="008A5C0C" w:rsidRPr="008F29F4" w:rsidRDefault="008A5C0C" w:rsidP="00081819">
            <w:pPr>
              <w:jc w:val="both"/>
              <w:rPr>
                <w:rFonts w:ascii="Arial" w:hAnsi="Arial" w:cs="Arial"/>
                <w:b/>
                <w:sz w:val="20"/>
                <w:szCs w:val="20"/>
              </w:rPr>
            </w:pPr>
          </w:p>
        </w:tc>
      </w:tr>
      <w:tr w:rsidR="008A5C0C" w:rsidRPr="008F29F4" w:rsidTr="00EA111B">
        <w:tc>
          <w:tcPr>
            <w:tcW w:w="4680" w:type="dxa"/>
          </w:tcPr>
          <w:p w:rsidR="008A5C0C" w:rsidRPr="008F29F4" w:rsidRDefault="008A5C0C" w:rsidP="00081819">
            <w:pPr>
              <w:ind w:hanging="720"/>
              <w:jc w:val="both"/>
              <w:rPr>
                <w:rFonts w:ascii="Arial" w:hAnsi="Arial" w:cs="Arial"/>
                <w:color w:val="0000FF"/>
                <w:sz w:val="20"/>
                <w:szCs w:val="20"/>
              </w:rPr>
            </w:pPr>
            <w:r w:rsidRPr="008F29F4">
              <w:rPr>
                <w:rFonts w:ascii="Arial" w:hAnsi="Arial" w:cs="Arial"/>
                <w:color w:val="0000FF"/>
                <w:sz w:val="20"/>
                <w:szCs w:val="20"/>
              </w:rPr>
              <w:t>Grade 3</w:t>
            </w:r>
          </w:p>
        </w:tc>
        <w:tc>
          <w:tcPr>
            <w:tcW w:w="4500" w:type="dxa"/>
          </w:tcPr>
          <w:p w:rsidR="008A5C0C" w:rsidRPr="008F29F4" w:rsidRDefault="008A5C0C" w:rsidP="00081819">
            <w:pPr>
              <w:jc w:val="both"/>
              <w:rPr>
                <w:rFonts w:ascii="Arial" w:hAnsi="Arial" w:cs="Arial"/>
                <w:b/>
                <w:sz w:val="20"/>
                <w:szCs w:val="20"/>
              </w:rPr>
            </w:pPr>
          </w:p>
        </w:tc>
      </w:tr>
    </w:tbl>
    <w:p w:rsidR="001468E5" w:rsidRPr="008F29F4" w:rsidRDefault="001468E5" w:rsidP="00081819">
      <w:pPr>
        <w:pStyle w:val="Heading2"/>
        <w:tabs>
          <w:tab w:val="clear" w:pos="720"/>
          <w:tab w:val="num" w:pos="1440"/>
        </w:tabs>
        <w:ind w:left="1440"/>
        <w:rPr>
          <w:rFonts w:ascii="Arial" w:hAnsi="Arial"/>
          <w:sz w:val="20"/>
          <w:szCs w:val="20"/>
        </w:rPr>
      </w:pPr>
      <w:bookmarkStart w:id="129" w:name="_Toc239832367"/>
      <w:bookmarkStart w:id="130" w:name="_Toc239832454"/>
      <w:bookmarkStart w:id="131" w:name="_Toc239839017"/>
      <w:bookmarkStart w:id="132" w:name="_Toc239839309"/>
      <w:bookmarkStart w:id="133" w:name="_Toc239839429"/>
      <w:bookmarkStart w:id="134" w:name="_Toc239840538"/>
      <w:bookmarkStart w:id="135" w:name="_Toc239840895"/>
      <w:bookmarkStart w:id="136" w:name="_Toc391905535"/>
      <w:r w:rsidRPr="008F29F4">
        <w:rPr>
          <w:rFonts w:ascii="Arial" w:hAnsi="Arial"/>
          <w:sz w:val="20"/>
          <w:szCs w:val="20"/>
        </w:rPr>
        <w:lastRenderedPageBreak/>
        <w:t>Concomitant Medications/Treatments</w:t>
      </w:r>
      <w:bookmarkEnd w:id="129"/>
      <w:bookmarkEnd w:id="130"/>
      <w:bookmarkEnd w:id="131"/>
      <w:bookmarkEnd w:id="132"/>
      <w:bookmarkEnd w:id="133"/>
      <w:bookmarkEnd w:id="134"/>
      <w:bookmarkEnd w:id="135"/>
      <w:bookmarkEnd w:id="136"/>
    </w:p>
    <w:p w:rsidR="008A5C0C" w:rsidRPr="008F29F4" w:rsidRDefault="008A5C0C" w:rsidP="00081819">
      <w:pPr>
        <w:tabs>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color w:val="0000FF"/>
          <w:sz w:val="20"/>
          <w:szCs w:val="20"/>
        </w:rPr>
      </w:pPr>
      <w:r w:rsidRPr="008F29F4">
        <w:rPr>
          <w:rFonts w:ascii="Arial" w:hAnsi="Arial" w:cs="Arial"/>
          <w:color w:val="0000FF"/>
          <w:sz w:val="20"/>
          <w:szCs w:val="20"/>
        </w:rPr>
        <w:t>Please list all relevant concomitant drugs and/or treatments that are prohibited</w:t>
      </w:r>
      <w:r w:rsidR="00EE3B29" w:rsidRPr="008F29F4">
        <w:rPr>
          <w:rFonts w:ascii="Arial" w:hAnsi="Arial" w:cs="Arial"/>
          <w:color w:val="0000FF"/>
          <w:sz w:val="20"/>
          <w:szCs w:val="20"/>
        </w:rPr>
        <w:t>.</w:t>
      </w:r>
      <w:r w:rsidRPr="008F29F4">
        <w:rPr>
          <w:rFonts w:ascii="Arial" w:hAnsi="Arial" w:cs="Arial"/>
          <w:color w:val="0000FF"/>
          <w:sz w:val="20"/>
          <w:szCs w:val="20"/>
        </w:rPr>
        <w:t xml:space="preserve"> This section should be consistent with the medications restrictions in the inclusion/exclusion criteria. If any medications may be used, but only with caution, please address that in this section</w:t>
      </w:r>
      <w:r w:rsidR="00973586" w:rsidRPr="008F29F4">
        <w:rPr>
          <w:rFonts w:ascii="Arial" w:hAnsi="Arial" w:cs="Arial"/>
          <w:color w:val="0000FF"/>
          <w:sz w:val="20"/>
          <w:szCs w:val="20"/>
        </w:rPr>
        <w:t xml:space="preserve">. </w:t>
      </w:r>
    </w:p>
    <w:p w:rsidR="001468E5" w:rsidRPr="008F29F4" w:rsidRDefault="001468E5" w:rsidP="00081819">
      <w:pPr>
        <w:pStyle w:val="Heading2"/>
        <w:tabs>
          <w:tab w:val="clear" w:pos="720"/>
          <w:tab w:val="num" w:pos="1440"/>
        </w:tabs>
        <w:ind w:left="1440"/>
        <w:rPr>
          <w:rFonts w:ascii="Arial" w:hAnsi="Arial"/>
          <w:sz w:val="20"/>
          <w:szCs w:val="20"/>
        </w:rPr>
      </w:pPr>
      <w:bookmarkStart w:id="137" w:name="_Toc239832368"/>
      <w:bookmarkStart w:id="138" w:name="_Toc239832455"/>
      <w:bookmarkStart w:id="139" w:name="_Toc239839018"/>
      <w:bookmarkStart w:id="140" w:name="_Toc239839310"/>
      <w:bookmarkStart w:id="141" w:name="_Toc239839430"/>
      <w:bookmarkStart w:id="142" w:name="_Toc239840539"/>
      <w:bookmarkStart w:id="143" w:name="_Toc239840896"/>
      <w:bookmarkStart w:id="144" w:name="_Toc391905536"/>
      <w:r w:rsidRPr="008F29F4">
        <w:rPr>
          <w:rFonts w:ascii="Arial" w:hAnsi="Arial"/>
          <w:sz w:val="20"/>
          <w:szCs w:val="20"/>
        </w:rPr>
        <w:t>Other Modalities or Procedures</w:t>
      </w:r>
      <w:bookmarkEnd w:id="137"/>
      <w:bookmarkEnd w:id="138"/>
      <w:bookmarkEnd w:id="139"/>
      <w:bookmarkEnd w:id="140"/>
      <w:bookmarkEnd w:id="141"/>
      <w:bookmarkEnd w:id="142"/>
      <w:bookmarkEnd w:id="143"/>
      <w:bookmarkEnd w:id="144"/>
    </w:p>
    <w:p w:rsidR="008A5C0C" w:rsidRPr="008F29F4" w:rsidRDefault="008A5C0C" w:rsidP="00081819">
      <w:pPr>
        <w:ind w:left="1440"/>
        <w:rPr>
          <w:rFonts w:ascii="Arial" w:hAnsi="Arial" w:cs="Arial"/>
          <w:color w:val="0000FF"/>
          <w:sz w:val="20"/>
          <w:szCs w:val="20"/>
        </w:rPr>
      </w:pPr>
      <w:r w:rsidRPr="008F29F4">
        <w:rPr>
          <w:rFonts w:ascii="Arial" w:hAnsi="Arial" w:cs="Arial"/>
          <w:color w:val="0000FF"/>
          <w:sz w:val="20"/>
          <w:szCs w:val="20"/>
        </w:rPr>
        <w:t xml:space="preserve">If applicable, please provide a detailed description of any other modalities (e.g., surgery, radiotherapy) or procedures (e.g., hematopoietic stem cell transplantation) used in the protocol treatment. Please distinguish between those modalities that comprise </w:t>
      </w:r>
      <w:r w:rsidR="00082EB5">
        <w:rPr>
          <w:rFonts w:ascii="Arial" w:hAnsi="Arial" w:cs="Arial"/>
          <w:color w:val="0000FF"/>
          <w:sz w:val="20"/>
          <w:szCs w:val="20"/>
        </w:rPr>
        <w:t>routine</w:t>
      </w:r>
      <w:r w:rsidRPr="008F29F4">
        <w:rPr>
          <w:rFonts w:ascii="Arial" w:hAnsi="Arial" w:cs="Arial"/>
          <w:color w:val="0000FF"/>
          <w:sz w:val="20"/>
          <w:szCs w:val="20"/>
        </w:rPr>
        <w:t xml:space="preserve"> care, and those under investigation within your protocol</w:t>
      </w:r>
      <w:r w:rsidR="00C57AF1" w:rsidRPr="008F29F4">
        <w:rPr>
          <w:rFonts w:ascii="Arial" w:hAnsi="Arial" w:cs="Arial"/>
          <w:color w:val="0000FF"/>
          <w:sz w:val="20"/>
          <w:szCs w:val="20"/>
        </w:rPr>
        <w:t xml:space="preserve">. </w:t>
      </w:r>
    </w:p>
    <w:p w:rsidR="001468E5" w:rsidRPr="008F29F4" w:rsidRDefault="001468E5" w:rsidP="00081819">
      <w:pPr>
        <w:pStyle w:val="Heading2"/>
        <w:tabs>
          <w:tab w:val="clear" w:pos="720"/>
          <w:tab w:val="num" w:pos="1440"/>
        </w:tabs>
        <w:ind w:left="1440"/>
        <w:rPr>
          <w:rFonts w:ascii="Arial" w:hAnsi="Arial"/>
          <w:sz w:val="20"/>
          <w:szCs w:val="20"/>
        </w:rPr>
      </w:pPr>
      <w:bookmarkStart w:id="145" w:name="_Toc239832369"/>
      <w:bookmarkStart w:id="146" w:name="_Toc239832456"/>
      <w:bookmarkStart w:id="147" w:name="_Toc239839019"/>
      <w:bookmarkStart w:id="148" w:name="_Toc239839311"/>
      <w:bookmarkStart w:id="149" w:name="_Toc239839431"/>
      <w:bookmarkStart w:id="150" w:name="_Toc239840540"/>
      <w:bookmarkStart w:id="151" w:name="_Toc239840897"/>
      <w:bookmarkStart w:id="152" w:name="_Toc391905537"/>
      <w:r w:rsidRPr="008F29F4">
        <w:rPr>
          <w:rFonts w:ascii="Arial" w:hAnsi="Arial"/>
          <w:sz w:val="20"/>
          <w:szCs w:val="20"/>
        </w:rPr>
        <w:t>Duration of Therapy</w:t>
      </w:r>
      <w:bookmarkEnd w:id="145"/>
      <w:bookmarkEnd w:id="146"/>
      <w:bookmarkEnd w:id="147"/>
      <w:bookmarkEnd w:id="148"/>
      <w:bookmarkEnd w:id="149"/>
      <w:bookmarkEnd w:id="150"/>
      <w:bookmarkEnd w:id="151"/>
      <w:bookmarkEnd w:id="152"/>
    </w:p>
    <w:p w:rsidR="008A5C0C" w:rsidRPr="008F29F4" w:rsidRDefault="008A5C0C" w:rsidP="00081819">
      <w:pPr>
        <w:ind w:left="1440"/>
        <w:rPr>
          <w:rFonts w:ascii="Arial" w:hAnsi="Arial" w:cs="Arial"/>
          <w:color w:val="0000FF"/>
          <w:sz w:val="20"/>
          <w:szCs w:val="20"/>
        </w:rPr>
      </w:pPr>
      <w:r w:rsidRPr="008F29F4">
        <w:rPr>
          <w:rFonts w:ascii="Arial" w:hAnsi="Arial" w:cs="Arial"/>
          <w:color w:val="0000FF"/>
          <w:sz w:val="20"/>
          <w:szCs w:val="20"/>
        </w:rPr>
        <w:t>This section should unambiguously define the “end of protocol therapy</w:t>
      </w:r>
      <w:r w:rsidR="0078122E">
        <w:rPr>
          <w:rFonts w:ascii="Arial" w:hAnsi="Arial" w:cs="Arial"/>
          <w:color w:val="0000FF"/>
          <w:sz w:val="20"/>
          <w:szCs w:val="20"/>
        </w:rPr>
        <w:t>.</w:t>
      </w:r>
      <w:r w:rsidRPr="008F29F4">
        <w:rPr>
          <w:rFonts w:ascii="Arial" w:hAnsi="Arial" w:cs="Arial"/>
          <w:color w:val="0000FF"/>
          <w:sz w:val="20"/>
          <w:szCs w:val="20"/>
        </w:rPr>
        <w:t>”</w:t>
      </w:r>
      <w:r w:rsidR="00C57AF1" w:rsidRPr="008F29F4">
        <w:rPr>
          <w:rFonts w:ascii="Arial" w:hAnsi="Arial" w:cs="Arial"/>
          <w:color w:val="0000FF"/>
          <w:sz w:val="20"/>
          <w:szCs w:val="20"/>
        </w:rPr>
        <w:t xml:space="preserve"> </w:t>
      </w:r>
      <w:r w:rsidRPr="008F29F4">
        <w:rPr>
          <w:rFonts w:ascii="Arial" w:hAnsi="Arial" w:cs="Arial"/>
          <w:color w:val="0000FF"/>
          <w:sz w:val="20"/>
          <w:szCs w:val="20"/>
        </w:rPr>
        <w:t xml:space="preserve">For example: “In the absence of treatment delays due to adverse events, treatment may continue for </w:t>
      </w:r>
      <w:r w:rsidRPr="008F29F4">
        <w:rPr>
          <w:rFonts w:ascii="Arial" w:hAnsi="Arial" w:cs="Arial"/>
          <w:b/>
          <w:color w:val="0000FF"/>
          <w:sz w:val="20"/>
          <w:szCs w:val="20"/>
        </w:rPr>
        <w:t>TBD</w:t>
      </w:r>
      <w:r w:rsidRPr="008F29F4">
        <w:rPr>
          <w:rFonts w:ascii="Arial" w:hAnsi="Arial" w:cs="Arial"/>
          <w:color w:val="0000FF"/>
          <w:sz w:val="20"/>
          <w:szCs w:val="20"/>
        </w:rPr>
        <w:t xml:space="preserve"> or until:</w:t>
      </w:r>
    </w:p>
    <w:p w:rsidR="008A5C0C" w:rsidRPr="008F29F4" w:rsidRDefault="008A5C0C" w:rsidP="00081819">
      <w:pPr>
        <w:numPr>
          <w:ilvl w:val="0"/>
          <w:numId w:val="2"/>
        </w:numPr>
        <w:tabs>
          <w:tab w:val="clear" w:pos="1800"/>
          <w:tab w:val="num" w:pos="2520"/>
        </w:tabs>
        <w:ind w:left="2520"/>
        <w:rPr>
          <w:rFonts w:ascii="Arial" w:hAnsi="Arial" w:cs="Arial"/>
          <w:color w:val="0000FF"/>
          <w:sz w:val="20"/>
          <w:szCs w:val="20"/>
        </w:rPr>
      </w:pPr>
      <w:r w:rsidRPr="008F29F4">
        <w:rPr>
          <w:rFonts w:ascii="Arial" w:hAnsi="Arial" w:cs="Arial"/>
          <w:color w:val="0000FF"/>
          <w:sz w:val="20"/>
          <w:szCs w:val="20"/>
        </w:rPr>
        <w:t>Disease progression</w:t>
      </w:r>
    </w:p>
    <w:p w:rsidR="008A5C0C" w:rsidRPr="008F29F4" w:rsidRDefault="008A5C0C" w:rsidP="00081819">
      <w:pPr>
        <w:numPr>
          <w:ilvl w:val="0"/>
          <w:numId w:val="2"/>
        </w:numPr>
        <w:tabs>
          <w:tab w:val="clear" w:pos="1800"/>
          <w:tab w:val="num" w:pos="2520"/>
        </w:tabs>
        <w:ind w:left="2520"/>
        <w:rPr>
          <w:rFonts w:ascii="Arial" w:hAnsi="Arial" w:cs="Arial"/>
          <w:color w:val="0000FF"/>
          <w:sz w:val="20"/>
          <w:szCs w:val="20"/>
        </w:rPr>
      </w:pPr>
      <w:r w:rsidRPr="008F29F4">
        <w:rPr>
          <w:rFonts w:ascii="Arial" w:hAnsi="Arial" w:cs="Arial"/>
          <w:color w:val="0000FF"/>
          <w:sz w:val="20"/>
          <w:szCs w:val="20"/>
        </w:rPr>
        <w:t>Inter-current illness that prevents further administration of treatment</w:t>
      </w:r>
    </w:p>
    <w:p w:rsidR="008A5C0C" w:rsidRPr="008F29F4" w:rsidRDefault="008A5C0C" w:rsidP="00081819">
      <w:pPr>
        <w:numPr>
          <w:ilvl w:val="0"/>
          <w:numId w:val="2"/>
        </w:numPr>
        <w:tabs>
          <w:tab w:val="clear" w:pos="1800"/>
          <w:tab w:val="num" w:pos="2520"/>
        </w:tabs>
        <w:ind w:left="2520"/>
        <w:rPr>
          <w:rFonts w:ascii="Arial" w:hAnsi="Arial" w:cs="Arial"/>
          <w:color w:val="0000FF"/>
          <w:sz w:val="20"/>
          <w:szCs w:val="20"/>
        </w:rPr>
      </w:pPr>
      <w:r w:rsidRPr="008F29F4">
        <w:rPr>
          <w:rFonts w:ascii="Arial" w:hAnsi="Arial" w:cs="Arial"/>
          <w:color w:val="0000FF"/>
          <w:sz w:val="20"/>
          <w:szCs w:val="20"/>
        </w:rPr>
        <w:t>Unacceptable adverse event(s)</w:t>
      </w:r>
    </w:p>
    <w:p w:rsidR="008A5C0C" w:rsidRPr="008F29F4" w:rsidRDefault="008A5C0C" w:rsidP="00081819">
      <w:pPr>
        <w:numPr>
          <w:ilvl w:val="0"/>
          <w:numId w:val="2"/>
        </w:numPr>
        <w:tabs>
          <w:tab w:val="clear" w:pos="1800"/>
          <w:tab w:val="num" w:pos="2520"/>
        </w:tabs>
        <w:ind w:left="2520"/>
        <w:rPr>
          <w:rFonts w:ascii="Arial" w:hAnsi="Arial" w:cs="Arial"/>
          <w:b/>
          <w:color w:val="0000FF"/>
          <w:sz w:val="20"/>
          <w:szCs w:val="20"/>
        </w:rPr>
      </w:pPr>
      <w:r w:rsidRPr="008F29F4">
        <w:rPr>
          <w:rFonts w:ascii="Arial" w:hAnsi="Arial" w:cs="Arial"/>
          <w:color w:val="0000FF"/>
          <w:sz w:val="20"/>
          <w:szCs w:val="20"/>
        </w:rPr>
        <w:t xml:space="preserve">Patient decides to withdraw from the study, </w:t>
      </w:r>
      <w:r w:rsidRPr="008F29F4">
        <w:rPr>
          <w:rFonts w:ascii="Arial" w:hAnsi="Arial" w:cs="Arial"/>
          <w:b/>
          <w:color w:val="0000FF"/>
          <w:sz w:val="20"/>
          <w:szCs w:val="20"/>
        </w:rPr>
        <w:t>OR</w:t>
      </w:r>
    </w:p>
    <w:p w:rsidR="008A5C0C" w:rsidRPr="008F29F4" w:rsidRDefault="008A5C0C" w:rsidP="00081819">
      <w:pPr>
        <w:numPr>
          <w:ilvl w:val="0"/>
          <w:numId w:val="2"/>
        </w:numPr>
        <w:tabs>
          <w:tab w:val="clear" w:pos="1800"/>
          <w:tab w:val="num" w:pos="2520"/>
        </w:tabs>
        <w:ind w:left="2520"/>
        <w:rPr>
          <w:rFonts w:ascii="Arial" w:hAnsi="Arial" w:cs="Arial"/>
          <w:color w:val="0000FF"/>
          <w:sz w:val="20"/>
          <w:szCs w:val="20"/>
        </w:rPr>
      </w:pPr>
      <w:r w:rsidRPr="008F29F4">
        <w:rPr>
          <w:rFonts w:ascii="Arial" w:hAnsi="Arial" w:cs="Arial"/>
          <w:color w:val="0000FF"/>
          <w:sz w:val="20"/>
          <w:szCs w:val="20"/>
        </w:rPr>
        <w:t>General or specific changes in the patient’s condition render the patient unacceptable for further treatment in the judgment of the investigator”.</w:t>
      </w:r>
    </w:p>
    <w:p w:rsidR="001468E5" w:rsidRPr="008F29F4" w:rsidRDefault="001468E5" w:rsidP="00081819">
      <w:pPr>
        <w:pStyle w:val="Heading2"/>
        <w:tabs>
          <w:tab w:val="clear" w:pos="720"/>
          <w:tab w:val="num" w:pos="1440"/>
        </w:tabs>
        <w:ind w:left="1440"/>
        <w:rPr>
          <w:rFonts w:ascii="Arial" w:hAnsi="Arial"/>
          <w:sz w:val="20"/>
          <w:szCs w:val="20"/>
        </w:rPr>
      </w:pPr>
      <w:bookmarkStart w:id="153" w:name="_Toc239832370"/>
      <w:bookmarkStart w:id="154" w:name="_Toc239832457"/>
      <w:bookmarkStart w:id="155" w:name="_Toc239839020"/>
      <w:bookmarkStart w:id="156" w:name="_Toc239839312"/>
      <w:bookmarkStart w:id="157" w:name="_Toc239839432"/>
      <w:bookmarkStart w:id="158" w:name="_Toc239840541"/>
      <w:bookmarkStart w:id="159" w:name="_Toc239840898"/>
      <w:bookmarkStart w:id="160" w:name="_Toc391905538"/>
      <w:r w:rsidRPr="008F29F4">
        <w:rPr>
          <w:rFonts w:ascii="Arial" w:hAnsi="Arial"/>
          <w:sz w:val="20"/>
          <w:szCs w:val="20"/>
        </w:rPr>
        <w:t>Duration of Follow Up</w:t>
      </w:r>
      <w:bookmarkEnd w:id="153"/>
      <w:bookmarkEnd w:id="154"/>
      <w:bookmarkEnd w:id="155"/>
      <w:bookmarkEnd w:id="156"/>
      <w:bookmarkEnd w:id="157"/>
      <w:bookmarkEnd w:id="158"/>
      <w:bookmarkEnd w:id="159"/>
      <w:bookmarkEnd w:id="160"/>
    </w:p>
    <w:p w:rsidR="008A5C0C" w:rsidRPr="008F29F4" w:rsidRDefault="008A5C0C" w:rsidP="00081819">
      <w:pPr>
        <w:ind w:left="1440"/>
        <w:rPr>
          <w:rFonts w:ascii="Arial" w:hAnsi="Arial" w:cs="Arial"/>
          <w:color w:val="0000FF"/>
          <w:sz w:val="20"/>
          <w:szCs w:val="20"/>
        </w:rPr>
      </w:pPr>
      <w:r w:rsidRPr="008F29F4">
        <w:rPr>
          <w:rFonts w:ascii="Arial" w:hAnsi="Arial" w:cs="Arial"/>
          <w:color w:val="0000FF"/>
          <w:sz w:val="20"/>
          <w:szCs w:val="20"/>
        </w:rPr>
        <w:t xml:space="preserve">Include information regarding follow-up, for example, “Patients will be followed for </w:t>
      </w:r>
      <w:r w:rsidRPr="008F29F4">
        <w:rPr>
          <w:rFonts w:ascii="Arial" w:hAnsi="Arial" w:cs="Arial"/>
          <w:b/>
          <w:color w:val="0000FF"/>
          <w:sz w:val="20"/>
          <w:szCs w:val="20"/>
        </w:rPr>
        <w:t>TBD</w:t>
      </w:r>
      <w:r w:rsidRPr="008F29F4">
        <w:rPr>
          <w:rFonts w:ascii="Arial" w:hAnsi="Arial" w:cs="Arial"/>
          <w:color w:val="0000FF"/>
          <w:sz w:val="20"/>
          <w:szCs w:val="20"/>
        </w:rPr>
        <w:t xml:space="preserve"> after removal from </w:t>
      </w:r>
      <w:r w:rsidR="0078122E">
        <w:rPr>
          <w:rFonts w:ascii="Arial" w:hAnsi="Arial" w:cs="Arial"/>
          <w:color w:val="0000FF"/>
          <w:sz w:val="20"/>
          <w:szCs w:val="20"/>
        </w:rPr>
        <w:t>treatment</w:t>
      </w:r>
      <w:r w:rsidRPr="008F29F4">
        <w:rPr>
          <w:rFonts w:ascii="Arial" w:hAnsi="Arial" w:cs="Arial"/>
          <w:color w:val="0000FF"/>
          <w:sz w:val="20"/>
          <w:szCs w:val="20"/>
        </w:rPr>
        <w:t xml:space="preserve"> or until death, whichever occurs first. Patients removed from </w:t>
      </w:r>
      <w:r w:rsidR="0078122E">
        <w:rPr>
          <w:rFonts w:ascii="Arial" w:hAnsi="Arial" w:cs="Arial"/>
          <w:color w:val="0000FF"/>
          <w:sz w:val="20"/>
          <w:szCs w:val="20"/>
        </w:rPr>
        <w:t>treatment</w:t>
      </w:r>
      <w:r w:rsidRPr="008F29F4">
        <w:rPr>
          <w:rFonts w:ascii="Arial" w:hAnsi="Arial" w:cs="Arial"/>
          <w:color w:val="0000FF"/>
          <w:sz w:val="20"/>
          <w:szCs w:val="20"/>
        </w:rPr>
        <w:t xml:space="preserve"> for unacceptable adverse events will be followed until resolution or stabilization of the adverse event”</w:t>
      </w:r>
      <w:r w:rsidR="00C57AF1" w:rsidRPr="008F29F4">
        <w:rPr>
          <w:rFonts w:ascii="Arial" w:hAnsi="Arial" w:cs="Arial"/>
          <w:color w:val="0000FF"/>
          <w:sz w:val="20"/>
          <w:szCs w:val="20"/>
        </w:rPr>
        <w:t xml:space="preserve">. </w:t>
      </w:r>
      <w:r w:rsidRPr="008F29F4">
        <w:rPr>
          <w:rFonts w:ascii="Arial" w:hAnsi="Arial" w:cs="Arial"/>
          <w:color w:val="0000FF"/>
          <w:sz w:val="20"/>
          <w:szCs w:val="20"/>
        </w:rPr>
        <w:t xml:space="preserve">For Phase I studies, subjects are usually </w:t>
      </w:r>
      <w:r w:rsidR="0078122E">
        <w:rPr>
          <w:rFonts w:ascii="Arial" w:hAnsi="Arial" w:cs="Arial"/>
          <w:color w:val="0000FF"/>
          <w:sz w:val="20"/>
          <w:szCs w:val="20"/>
        </w:rPr>
        <w:t>“</w:t>
      </w:r>
      <w:r w:rsidRPr="008F29F4">
        <w:rPr>
          <w:rFonts w:ascii="Arial" w:hAnsi="Arial" w:cs="Arial"/>
          <w:color w:val="0000FF"/>
          <w:sz w:val="20"/>
          <w:szCs w:val="20"/>
        </w:rPr>
        <w:t>off study</w:t>
      </w:r>
      <w:r w:rsidR="0078122E">
        <w:rPr>
          <w:rFonts w:ascii="Arial" w:hAnsi="Arial" w:cs="Arial"/>
          <w:color w:val="0000FF"/>
          <w:sz w:val="20"/>
          <w:szCs w:val="20"/>
        </w:rPr>
        <w:t>"</w:t>
      </w:r>
      <w:r w:rsidRPr="008F29F4">
        <w:rPr>
          <w:rFonts w:ascii="Arial" w:hAnsi="Arial" w:cs="Arial"/>
          <w:color w:val="0000FF"/>
          <w:sz w:val="20"/>
          <w:szCs w:val="20"/>
        </w:rPr>
        <w:t xml:space="preserve"> at 30 days from last treatment</w:t>
      </w:r>
      <w:r w:rsidR="00973586" w:rsidRPr="008F29F4">
        <w:rPr>
          <w:rFonts w:ascii="Arial" w:hAnsi="Arial" w:cs="Arial"/>
          <w:color w:val="0000FF"/>
          <w:sz w:val="20"/>
          <w:szCs w:val="20"/>
        </w:rPr>
        <w:t xml:space="preserve">. </w:t>
      </w:r>
      <w:r w:rsidRPr="008F29F4">
        <w:rPr>
          <w:rFonts w:ascii="Arial" w:hAnsi="Arial" w:cs="Arial"/>
          <w:color w:val="0000FF"/>
          <w:sz w:val="20"/>
          <w:szCs w:val="20"/>
        </w:rPr>
        <w:t>Follow-up in Phase II studies will vary (e.g., 2 to 5 or even 10 years or more) depending on whether patients are followed for a survival endpoint</w:t>
      </w:r>
      <w:r w:rsidR="00C57AF1" w:rsidRPr="008F29F4">
        <w:rPr>
          <w:rFonts w:ascii="Arial" w:hAnsi="Arial" w:cs="Arial"/>
          <w:color w:val="0000FF"/>
          <w:sz w:val="20"/>
          <w:szCs w:val="20"/>
        </w:rPr>
        <w:t xml:space="preserve">. </w:t>
      </w:r>
      <w:r w:rsidRPr="008F29F4">
        <w:rPr>
          <w:rFonts w:ascii="Arial" w:hAnsi="Arial" w:cs="Arial"/>
          <w:color w:val="0000FF"/>
          <w:sz w:val="20"/>
          <w:szCs w:val="20"/>
        </w:rPr>
        <w:t>Please think this through carefully as following patients until death may require considerable resources, and may not be necessary.</w:t>
      </w:r>
      <w:r w:rsidR="00A34F87">
        <w:rPr>
          <w:rFonts w:ascii="Arial" w:hAnsi="Arial" w:cs="Arial"/>
          <w:color w:val="0000FF"/>
          <w:sz w:val="20"/>
          <w:szCs w:val="20"/>
        </w:rPr>
        <w:t xml:space="preserve"> </w:t>
      </w:r>
      <w:r w:rsidR="00D23A33">
        <w:rPr>
          <w:rFonts w:ascii="Arial" w:hAnsi="Arial" w:cs="Arial"/>
          <w:color w:val="0000FF"/>
          <w:sz w:val="20"/>
          <w:szCs w:val="20"/>
        </w:rPr>
        <w:t>Please also state the nature and frequency of follow-up</w:t>
      </w:r>
      <w:r w:rsidR="0078122E">
        <w:rPr>
          <w:rFonts w:ascii="Arial" w:hAnsi="Arial" w:cs="Arial"/>
          <w:color w:val="0000FF"/>
          <w:sz w:val="20"/>
          <w:szCs w:val="20"/>
        </w:rPr>
        <w:t xml:space="preserve"> (e.g., visits every 3 months, by phone call every 6 months, etc.).</w:t>
      </w:r>
    </w:p>
    <w:p w:rsidR="001468E5" w:rsidRPr="008F29F4" w:rsidRDefault="001468E5" w:rsidP="00081819">
      <w:pPr>
        <w:pStyle w:val="Heading2"/>
        <w:tabs>
          <w:tab w:val="clear" w:pos="720"/>
          <w:tab w:val="num" w:pos="1440"/>
        </w:tabs>
        <w:ind w:left="1440"/>
        <w:rPr>
          <w:rFonts w:ascii="Arial" w:hAnsi="Arial"/>
          <w:sz w:val="20"/>
          <w:szCs w:val="20"/>
        </w:rPr>
      </w:pPr>
      <w:bookmarkStart w:id="161" w:name="_Toc239832371"/>
      <w:bookmarkStart w:id="162" w:name="_Toc239832458"/>
      <w:bookmarkStart w:id="163" w:name="_Toc239839021"/>
      <w:bookmarkStart w:id="164" w:name="_Toc239839313"/>
      <w:bookmarkStart w:id="165" w:name="_Toc239839433"/>
      <w:bookmarkStart w:id="166" w:name="_Toc239840542"/>
      <w:bookmarkStart w:id="167" w:name="_Toc239840899"/>
      <w:bookmarkStart w:id="168" w:name="_Toc391905539"/>
      <w:r w:rsidRPr="008F29F4">
        <w:rPr>
          <w:rFonts w:ascii="Arial" w:hAnsi="Arial"/>
          <w:sz w:val="20"/>
          <w:szCs w:val="20"/>
        </w:rPr>
        <w:t>Removal of Patients from Protocol Therapy</w:t>
      </w:r>
      <w:bookmarkEnd w:id="161"/>
      <w:bookmarkEnd w:id="162"/>
      <w:bookmarkEnd w:id="163"/>
      <w:bookmarkEnd w:id="164"/>
      <w:bookmarkEnd w:id="165"/>
      <w:bookmarkEnd w:id="166"/>
      <w:bookmarkEnd w:id="167"/>
      <w:bookmarkEnd w:id="168"/>
    </w:p>
    <w:p w:rsidR="008A5C0C" w:rsidRPr="008F29F4" w:rsidRDefault="008A5C0C" w:rsidP="00081819">
      <w:pPr>
        <w:ind w:left="1440"/>
        <w:rPr>
          <w:rFonts w:ascii="Arial" w:hAnsi="Arial" w:cs="Arial"/>
          <w:color w:val="0000FF"/>
          <w:sz w:val="20"/>
          <w:szCs w:val="20"/>
        </w:rPr>
      </w:pPr>
      <w:r w:rsidRPr="008F29F4">
        <w:rPr>
          <w:rFonts w:ascii="Arial" w:hAnsi="Arial" w:cs="Arial"/>
          <w:color w:val="0000FF"/>
          <w:sz w:val="20"/>
          <w:szCs w:val="20"/>
        </w:rPr>
        <w:t xml:space="preserve">Patients will be removed from </w:t>
      </w:r>
      <w:r w:rsidR="00CE1BC0">
        <w:rPr>
          <w:rFonts w:ascii="Arial" w:hAnsi="Arial" w:cs="Arial"/>
          <w:color w:val="0000FF"/>
          <w:sz w:val="20"/>
          <w:szCs w:val="20"/>
        </w:rPr>
        <w:t>therapy</w:t>
      </w:r>
      <w:r w:rsidRPr="008F29F4">
        <w:rPr>
          <w:rFonts w:ascii="Arial" w:hAnsi="Arial" w:cs="Arial"/>
          <w:color w:val="0000FF"/>
          <w:sz w:val="20"/>
          <w:szCs w:val="20"/>
        </w:rPr>
        <w:t xml:space="preserve"> when any of the criteria listed in </w:t>
      </w:r>
      <w:r w:rsidRPr="008F29F4">
        <w:rPr>
          <w:rFonts w:ascii="Arial" w:hAnsi="Arial" w:cs="Arial"/>
          <w:color w:val="0000FF"/>
          <w:sz w:val="20"/>
          <w:szCs w:val="20"/>
          <w:u w:val="single"/>
        </w:rPr>
        <w:t xml:space="preserve">Section </w:t>
      </w:r>
      <w:r w:rsidR="00B16F41" w:rsidRPr="008F29F4">
        <w:rPr>
          <w:rFonts w:ascii="Arial" w:hAnsi="Arial" w:cs="Arial"/>
          <w:color w:val="0000FF"/>
          <w:sz w:val="20"/>
          <w:szCs w:val="20"/>
          <w:u w:val="single"/>
        </w:rPr>
        <w:t>5.5</w:t>
      </w:r>
      <w:r w:rsidRPr="008F29F4">
        <w:rPr>
          <w:rFonts w:ascii="Arial" w:hAnsi="Arial" w:cs="Arial"/>
          <w:color w:val="0000FF"/>
          <w:sz w:val="20"/>
          <w:szCs w:val="20"/>
        </w:rPr>
        <w:t xml:space="preserve"> apply</w:t>
      </w:r>
      <w:r w:rsidR="00C57AF1" w:rsidRPr="008F29F4">
        <w:rPr>
          <w:rFonts w:ascii="Arial" w:hAnsi="Arial" w:cs="Arial"/>
          <w:color w:val="0000FF"/>
          <w:sz w:val="20"/>
          <w:szCs w:val="20"/>
        </w:rPr>
        <w:t xml:space="preserve">. </w:t>
      </w:r>
      <w:r w:rsidRPr="008F29F4">
        <w:rPr>
          <w:rFonts w:ascii="Arial" w:hAnsi="Arial" w:cs="Arial"/>
          <w:color w:val="0000FF"/>
          <w:sz w:val="20"/>
          <w:szCs w:val="20"/>
        </w:rPr>
        <w:t>Notify the Principal Investigator, and document the reason for study removal and the date the patient was removed in the Case Report Form</w:t>
      </w:r>
      <w:r w:rsidR="00973586" w:rsidRPr="008F29F4">
        <w:rPr>
          <w:rFonts w:ascii="Arial" w:hAnsi="Arial" w:cs="Arial"/>
          <w:color w:val="0000FF"/>
          <w:sz w:val="20"/>
          <w:szCs w:val="20"/>
        </w:rPr>
        <w:t xml:space="preserve">. </w:t>
      </w:r>
      <w:r w:rsidRPr="008F29F4">
        <w:rPr>
          <w:rFonts w:ascii="Arial" w:hAnsi="Arial" w:cs="Arial"/>
          <w:color w:val="0000FF"/>
          <w:sz w:val="20"/>
          <w:szCs w:val="20"/>
        </w:rPr>
        <w:t>The patient should be followed-up per protocol</w:t>
      </w:r>
      <w:r w:rsidR="00973586" w:rsidRPr="008F29F4">
        <w:rPr>
          <w:rFonts w:ascii="Arial" w:hAnsi="Arial" w:cs="Arial"/>
          <w:color w:val="0000FF"/>
          <w:sz w:val="20"/>
          <w:szCs w:val="20"/>
        </w:rPr>
        <w:t xml:space="preserve">. </w:t>
      </w:r>
    </w:p>
    <w:p w:rsidR="001468E5" w:rsidRPr="008F29F4" w:rsidRDefault="001468E5" w:rsidP="00081819">
      <w:pPr>
        <w:pStyle w:val="Heading2"/>
        <w:tabs>
          <w:tab w:val="clear" w:pos="720"/>
          <w:tab w:val="num" w:pos="1440"/>
        </w:tabs>
        <w:ind w:left="1440"/>
        <w:rPr>
          <w:rFonts w:ascii="Arial" w:hAnsi="Arial"/>
          <w:sz w:val="20"/>
          <w:szCs w:val="20"/>
        </w:rPr>
      </w:pPr>
      <w:bookmarkStart w:id="169" w:name="_Toc239832372"/>
      <w:bookmarkStart w:id="170" w:name="_Toc239832459"/>
      <w:bookmarkStart w:id="171" w:name="_Toc239839022"/>
      <w:bookmarkStart w:id="172" w:name="_Toc239839314"/>
      <w:bookmarkStart w:id="173" w:name="_Toc239839434"/>
      <w:bookmarkStart w:id="174" w:name="_Toc239840543"/>
      <w:bookmarkStart w:id="175" w:name="_Toc239840900"/>
      <w:bookmarkStart w:id="176" w:name="_Toc391905540"/>
      <w:r w:rsidRPr="008F29F4">
        <w:rPr>
          <w:rFonts w:ascii="Arial" w:hAnsi="Arial"/>
          <w:sz w:val="20"/>
          <w:szCs w:val="20"/>
        </w:rPr>
        <w:t>Patient Replacement</w:t>
      </w:r>
      <w:bookmarkEnd w:id="169"/>
      <w:bookmarkEnd w:id="170"/>
      <w:bookmarkEnd w:id="171"/>
      <w:bookmarkEnd w:id="172"/>
      <w:bookmarkEnd w:id="173"/>
      <w:bookmarkEnd w:id="174"/>
      <w:bookmarkEnd w:id="175"/>
      <w:bookmarkEnd w:id="176"/>
    </w:p>
    <w:p w:rsidR="008A5C0C" w:rsidRPr="008F29F4" w:rsidRDefault="008A5C0C" w:rsidP="00081819">
      <w:pPr>
        <w:ind w:left="1440"/>
        <w:rPr>
          <w:rFonts w:ascii="Arial" w:hAnsi="Arial" w:cs="Arial"/>
          <w:color w:val="0000FF"/>
          <w:sz w:val="20"/>
          <w:szCs w:val="20"/>
        </w:rPr>
      </w:pPr>
      <w:r w:rsidRPr="008F29F4">
        <w:rPr>
          <w:rFonts w:ascii="Arial" w:hAnsi="Arial" w:cs="Arial"/>
          <w:color w:val="0000FF"/>
          <w:sz w:val="20"/>
          <w:szCs w:val="20"/>
        </w:rPr>
        <w:t>Please include guidelines describing when and how enrolled patient may be replaced in the study</w:t>
      </w:r>
      <w:r w:rsidR="00973586" w:rsidRPr="008F29F4">
        <w:rPr>
          <w:rFonts w:ascii="Arial" w:hAnsi="Arial" w:cs="Arial"/>
          <w:color w:val="0000FF"/>
          <w:sz w:val="20"/>
          <w:szCs w:val="20"/>
        </w:rPr>
        <w:t xml:space="preserve">. </w:t>
      </w:r>
      <w:r w:rsidRPr="008F29F4">
        <w:rPr>
          <w:rFonts w:ascii="Arial" w:hAnsi="Arial" w:cs="Arial"/>
          <w:color w:val="0000FF"/>
          <w:sz w:val="20"/>
          <w:szCs w:val="20"/>
        </w:rPr>
        <w:t>For example, “Three patients within a dose level must be observed for one cycle (28 days) before accrual to the next higher dose level may begin. If a patient is withdrawn from the study prior to completing 22 days of therapy without experiencing a DLT prior to withdrawal, an additional patient may be added to that dose level. Patients missing 7 or more doses due to toxicity will not be replaced since these patients will be considered to have experienced a dose limiting toxicity.”</w:t>
      </w:r>
    </w:p>
    <w:p w:rsidR="00EE3B29" w:rsidRPr="008F29F4" w:rsidRDefault="00EE3B29" w:rsidP="00081819">
      <w:pPr>
        <w:pStyle w:val="Heading1"/>
        <w:rPr>
          <w:rFonts w:ascii="Arial" w:hAnsi="Arial"/>
          <w:sz w:val="20"/>
          <w:szCs w:val="20"/>
        </w:rPr>
      </w:pPr>
      <w:bookmarkStart w:id="177" w:name="_Toc391905541"/>
      <w:bookmarkStart w:id="178" w:name="_Toc256593338"/>
      <w:bookmarkStart w:id="179" w:name="_Toc267478428"/>
      <w:bookmarkStart w:id="180" w:name="_Toc267478480"/>
      <w:bookmarkStart w:id="181" w:name="_Toc271103884"/>
      <w:r w:rsidRPr="008F29F4">
        <w:rPr>
          <w:rFonts w:ascii="Arial" w:hAnsi="Arial"/>
          <w:sz w:val="20"/>
          <w:szCs w:val="20"/>
        </w:rPr>
        <w:t>STUDY PROCEDURES</w:t>
      </w:r>
      <w:bookmarkEnd w:id="177"/>
    </w:p>
    <w:p w:rsidR="00EE3B29" w:rsidRPr="008F29F4" w:rsidRDefault="00EE3B29" w:rsidP="00081819">
      <w:pPr>
        <w:pStyle w:val="Heading2"/>
        <w:ind w:firstLine="0"/>
        <w:rPr>
          <w:rFonts w:ascii="Arial" w:hAnsi="Arial"/>
          <w:sz w:val="20"/>
          <w:szCs w:val="20"/>
        </w:rPr>
      </w:pPr>
      <w:bookmarkStart w:id="182" w:name="_Toc391905542"/>
      <w:bookmarkEnd w:id="178"/>
      <w:bookmarkEnd w:id="179"/>
      <w:bookmarkEnd w:id="180"/>
      <w:bookmarkEnd w:id="181"/>
      <w:r w:rsidRPr="008F29F4">
        <w:rPr>
          <w:rFonts w:ascii="Arial" w:hAnsi="Arial"/>
          <w:sz w:val="20"/>
          <w:szCs w:val="20"/>
        </w:rPr>
        <w:lastRenderedPageBreak/>
        <w:t>Screening/Baseline Procedures</w:t>
      </w:r>
      <w:bookmarkEnd w:id="182"/>
    </w:p>
    <w:p w:rsidR="00EE3B29" w:rsidRPr="008D7565" w:rsidRDefault="00EE3B29" w:rsidP="00081819">
      <w:pPr>
        <w:ind w:left="1440"/>
        <w:rPr>
          <w:rFonts w:ascii="Arial" w:hAnsi="Arial" w:cs="Arial"/>
          <w:sz w:val="20"/>
          <w:szCs w:val="20"/>
        </w:rPr>
      </w:pPr>
      <w:r w:rsidRPr="008D7565">
        <w:rPr>
          <w:rFonts w:ascii="Arial" w:hAnsi="Arial" w:cs="Arial"/>
          <w:sz w:val="20"/>
          <w:szCs w:val="20"/>
        </w:rPr>
        <w:t>Assessments performed exclusively to determine eligibility for this study will be done only after obtaining informed consent. Assessments performed for clinical indications (not exclusively to determine study eligibility) may be used for baseline values even if the studies were done before informed consent was obtained.</w:t>
      </w:r>
    </w:p>
    <w:p w:rsidR="00EE3B29" w:rsidRPr="008F29F4" w:rsidRDefault="00EE3B29" w:rsidP="00081819">
      <w:pPr>
        <w:ind w:left="1440"/>
        <w:rPr>
          <w:rFonts w:ascii="Arial" w:hAnsi="Arial" w:cs="Arial"/>
          <w:color w:val="0000FF"/>
          <w:sz w:val="20"/>
          <w:szCs w:val="20"/>
        </w:rPr>
      </w:pPr>
    </w:p>
    <w:p w:rsidR="00EE3B29" w:rsidRPr="008F29F4" w:rsidRDefault="00EE3B29" w:rsidP="00081819">
      <w:pPr>
        <w:spacing w:after="120"/>
        <w:ind w:left="1440"/>
        <w:rPr>
          <w:rFonts w:ascii="Arial" w:hAnsi="Arial" w:cs="Arial"/>
          <w:color w:val="0000FF"/>
          <w:sz w:val="20"/>
          <w:szCs w:val="20"/>
        </w:rPr>
      </w:pPr>
      <w:r w:rsidRPr="008D7565">
        <w:rPr>
          <w:rFonts w:ascii="Arial" w:hAnsi="Arial" w:cs="Arial"/>
          <w:sz w:val="20"/>
          <w:szCs w:val="20"/>
        </w:rPr>
        <w:t>All screening procedures must be performed within</w:t>
      </w:r>
      <w:r w:rsidRPr="008F29F4">
        <w:rPr>
          <w:rFonts w:ascii="Arial" w:hAnsi="Arial" w:cs="Arial"/>
          <w:color w:val="0000FF"/>
          <w:sz w:val="20"/>
          <w:szCs w:val="20"/>
        </w:rPr>
        <w:t xml:space="preserve"> # </w:t>
      </w:r>
      <w:r w:rsidRPr="008D7565">
        <w:rPr>
          <w:rFonts w:ascii="Arial" w:hAnsi="Arial" w:cs="Arial"/>
          <w:sz w:val="20"/>
          <w:szCs w:val="20"/>
        </w:rPr>
        <w:t>days prior to registration unless otherwise stated. The screening procedures include:</w:t>
      </w:r>
    </w:p>
    <w:p w:rsidR="00EE3B29" w:rsidRPr="008F29F4" w:rsidRDefault="00EE3B29" w:rsidP="00081819">
      <w:pPr>
        <w:pStyle w:val="Heading3"/>
        <w:tabs>
          <w:tab w:val="left" w:pos="2070"/>
        </w:tabs>
        <w:ind w:firstLine="720"/>
        <w:rPr>
          <w:rFonts w:ascii="Arial" w:hAnsi="Arial"/>
          <w:i/>
          <w:color w:val="0000FF"/>
          <w:sz w:val="20"/>
          <w:szCs w:val="20"/>
        </w:rPr>
      </w:pPr>
      <w:r w:rsidRPr="008F29F4">
        <w:rPr>
          <w:rFonts w:ascii="Arial" w:hAnsi="Arial"/>
          <w:i/>
          <w:color w:val="0000FF"/>
          <w:sz w:val="20"/>
          <w:szCs w:val="20"/>
        </w:rPr>
        <w:t>Informed Consent</w:t>
      </w:r>
    </w:p>
    <w:p w:rsidR="00EE3B29" w:rsidRPr="008F29F4" w:rsidRDefault="00EE3B29" w:rsidP="00081819">
      <w:pPr>
        <w:pStyle w:val="Heading3"/>
        <w:tabs>
          <w:tab w:val="left" w:pos="2070"/>
        </w:tabs>
        <w:ind w:firstLine="720"/>
        <w:rPr>
          <w:rFonts w:ascii="Arial" w:hAnsi="Arial"/>
          <w:i/>
          <w:color w:val="0000FF"/>
          <w:sz w:val="20"/>
          <w:szCs w:val="20"/>
        </w:rPr>
      </w:pPr>
      <w:r w:rsidRPr="008F29F4">
        <w:rPr>
          <w:rFonts w:ascii="Arial" w:hAnsi="Arial"/>
          <w:i/>
          <w:color w:val="0000FF"/>
          <w:sz w:val="20"/>
          <w:szCs w:val="20"/>
        </w:rPr>
        <w:t>Medical history</w:t>
      </w:r>
    </w:p>
    <w:p w:rsidR="00EE3B29" w:rsidRPr="008F29F4" w:rsidRDefault="00EE3B29" w:rsidP="00081819">
      <w:pPr>
        <w:tabs>
          <w:tab w:val="left" w:pos="2070"/>
        </w:tabs>
        <w:ind w:left="2160" w:hanging="90"/>
        <w:rPr>
          <w:rFonts w:ascii="Arial" w:hAnsi="Arial" w:cs="Arial"/>
          <w:color w:val="0000FF"/>
          <w:sz w:val="20"/>
          <w:szCs w:val="20"/>
        </w:rPr>
      </w:pPr>
      <w:r w:rsidRPr="008F29F4">
        <w:rPr>
          <w:rFonts w:ascii="Arial" w:hAnsi="Arial" w:cs="Arial"/>
          <w:color w:val="0000FF"/>
          <w:sz w:val="20"/>
          <w:szCs w:val="20"/>
        </w:rPr>
        <w:t>Complete medical and surgical history, history of infections</w:t>
      </w:r>
    </w:p>
    <w:p w:rsidR="00EE3B29" w:rsidRPr="008F29F4" w:rsidRDefault="00EE3B29" w:rsidP="00081819">
      <w:pPr>
        <w:pStyle w:val="Heading3"/>
        <w:tabs>
          <w:tab w:val="left" w:pos="2070"/>
        </w:tabs>
        <w:ind w:firstLine="720"/>
        <w:rPr>
          <w:rFonts w:ascii="Arial" w:hAnsi="Arial"/>
          <w:i/>
          <w:color w:val="0000FF"/>
          <w:sz w:val="20"/>
          <w:szCs w:val="20"/>
        </w:rPr>
      </w:pPr>
      <w:r w:rsidRPr="008F29F4">
        <w:rPr>
          <w:rFonts w:ascii="Arial" w:hAnsi="Arial"/>
          <w:i/>
          <w:color w:val="0000FF"/>
          <w:sz w:val="20"/>
          <w:szCs w:val="20"/>
        </w:rPr>
        <w:t>Demographics</w:t>
      </w:r>
    </w:p>
    <w:p w:rsidR="00EE3B29" w:rsidRPr="008F29F4" w:rsidRDefault="00EE3B29" w:rsidP="00081819">
      <w:pPr>
        <w:tabs>
          <w:tab w:val="left" w:pos="2070"/>
        </w:tabs>
        <w:ind w:left="2160" w:hanging="90"/>
        <w:rPr>
          <w:rFonts w:ascii="Arial" w:hAnsi="Arial" w:cs="Arial"/>
          <w:color w:val="0000FF"/>
          <w:sz w:val="20"/>
          <w:szCs w:val="20"/>
        </w:rPr>
      </w:pPr>
      <w:r w:rsidRPr="008F29F4">
        <w:rPr>
          <w:rFonts w:ascii="Arial" w:hAnsi="Arial" w:cs="Arial"/>
          <w:color w:val="0000FF"/>
          <w:sz w:val="20"/>
          <w:szCs w:val="20"/>
        </w:rPr>
        <w:t>Age, gender, race, ethnicity</w:t>
      </w:r>
    </w:p>
    <w:p w:rsidR="00EE3B29" w:rsidRPr="008F29F4" w:rsidRDefault="00EE3B29" w:rsidP="00081819">
      <w:pPr>
        <w:pStyle w:val="Heading3"/>
        <w:tabs>
          <w:tab w:val="left" w:pos="2070"/>
        </w:tabs>
        <w:ind w:firstLine="720"/>
        <w:rPr>
          <w:rFonts w:ascii="Arial" w:hAnsi="Arial"/>
          <w:i/>
          <w:color w:val="0000FF"/>
          <w:sz w:val="20"/>
          <w:szCs w:val="20"/>
        </w:rPr>
      </w:pPr>
      <w:r w:rsidRPr="008F29F4">
        <w:rPr>
          <w:rFonts w:ascii="Arial" w:hAnsi="Arial"/>
          <w:i/>
          <w:color w:val="0000FF"/>
          <w:sz w:val="20"/>
          <w:szCs w:val="20"/>
        </w:rPr>
        <w:t>Review subject eligibility criteria</w:t>
      </w:r>
    </w:p>
    <w:p w:rsidR="00EE3B29" w:rsidRPr="008F29F4" w:rsidRDefault="00EE3B29" w:rsidP="00081819">
      <w:pPr>
        <w:pStyle w:val="Heading3"/>
        <w:tabs>
          <w:tab w:val="left" w:pos="2070"/>
        </w:tabs>
        <w:ind w:firstLine="720"/>
        <w:rPr>
          <w:rFonts w:ascii="Arial" w:hAnsi="Arial"/>
          <w:i/>
          <w:color w:val="0000FF"/>
          <w:sz w:val="20"/>
          <w:szCs w:val="20"/>
        </w:rPr>
      </w:pPr>
      <w:r w:rsidRPr="008F29F4">
        <w:rPr>
          <w:rFonts w:ascii="Arial" w:hAnsi="Arial"/>
          <w:i/>
          <w:color w:val="0000FF"/>
          <w:sz w:val="20"/>
          <w:szCs w:val="20"/>
        </w:rPr>
        <w:t>Review previous and concomitant medications</w:t>
      </w:r>
    </w:p>
    <w:p w:rsidR="00EE3B29" w:rsidRPr="008F29F4" w:rsidRDefault="00EE3B29" w:rsidP="00081819">
      <w:pPr>
        <w:pStyle w:val="Heading3"/>
        <w:tabs>
          <w:tab w:val="left" w:pos="2070"/>
        </w:tabs>
        <w:ind w:firstLine="720"/>
        <w:rPr>
          <w:rFonts w:ascii="Arial" w:hAnsi="Arial"/>
          <w:i/>
          <w:color w:val="0000FF"/>
          <w:sz w:val="20"/>
          <w:szCs w:val="20"/>
        </w:rPr>
      </w:pPr>
      <w:r w:rsidRPr="008F29F4">
        <w:rPr>
          <w:rFonts w:ascii="Arial" w:hAnsi="Arial"/>
          <w:i/>
          <w:color w:val="0000FF"/>
          <w:sz w:val="20"/>
          <w:szCs w:val="20"/>
        </w:rPr>
        <w:t>Physical exam including vital signs, height and weight</w:t>
      </w:r>
    </w:p>
    <w:p w:rsidR="00EE3B29" w:rsidRPr="008F29F4" w:rsidRDefault="00EE3B29" w:rsidP="00081819">
      <w:pPr>
        <w:tabs>
          <w:tab w:val="left" w:pos="2070"/>
        </w:tabs>
        <w:ind w:left="2070"/>
        <w:rPr>
          <w:rFonts w:ascii="Arial" w:hAnsi="Arial" w:cs="Arial"/>
          <w:color w:val="0000FF"/>
          <w:sz w:val="20"/>
          <w:szCs w:val="20"/>
        </w:rPr>
      </w:pPr>
      <w:r w:rsidRPr="008F29F4">
        <w:rPr>
          <w:rFonts w:ascii="Arial" w:hAnsi="Arial" w:cs="Arial"/>
          <w:color w:val="0000FF"/>
          <w:sz w:val="20"/>
          <w:szCs w:val="20"/>
        </w:rPr>
        <w:t>Vital signs (temperature, pulse, respirations, blood p</w:t>
      </w:r>
      <w:r w:rsidR="00BD5AF2" w:rsidRPr="008F29F4">
        <w:rPr>
          <w:rFonts w:ascii="Arial" w:hAnsi="Arial" w:cs="Arial"/>
          <w:color w:val="0000FF"/>
          <w:sz w:val="20"/>
          <w:szCs w:val="20"/>
        </w:rPr>
        <w:t xml:space="preserve">ressure), </w:t>
      </w:r>
      <w:r w:rsidRPr="008F29F4">
        <w:rPr>
          <w:rFonts w:ascii="Arial" w:hAnsi="Arial" w:cs="Arial"/>
          <w:color w:val="0000FF"/>
          <w:sz w:val="20"/>
          <w:szCs w:val="20"/>
        </w:rPr>
        <w:t>height, weight</w:t>
      </w:r>
    </w:p>
    <w:p w:rsidR="00EE3B29" w:rsidRPr="008F29F4" w:rsidRDefault="00EE3B29" w:rsidP="00081819">
      <w:pPr>
        <w:pStyle w:val="Heading3"/>
        <w:tabs>
          <w:tab w:val="left" w:pos="2070"/>
        </w:tabs>
        <w:ind w:firstLine="720"/>
        <w:rPr>
          <w:rFonts w:ascii="Arial" w:hAnsi="Arial"/>
          <w:i/>
          <w:color w:val="0000FF"/>
          <w:sz w:val="20"/>
          <w:szCs w:val="20"/>
        </w:rPr>
      </w:pPr>
      <w:r w:rsidRPr="008F29F4">
        <w:rPr>
          <w:rFonts w:ascii="Arial" w:hAnsi="Arial"/>
          <w:i/>
          <w:color w:val="0000FF"/>
          <w:sz w:val="20"/>
          <w:szCs w:val="20"/>
        </w:rPr>
        <w:t>Performance status</w:t>
      </w:r>
    </w:p>
    <w:p w:rsidR="00EE3B29" w:rsidRPr="008F29F4" w:rsidRDefault="00EE3B29" w:rsidP="00081819">
      <w:pPr>
        <w:tabs>
          <w:tab w:val="left" w:pos="2070"/>
        </w:tabs>
        <w:ind w:left="2070"/>
        <w:rPr>
          <w:rFonts w:ascii="Arial" w:hAnsi="Arial" w:cs="Arial"/>
          <w:color w:val="0000FF"/>
          <w:sz w:val="20"/>
          <w:szCs w:val="20"/>
        </w:rPr>
      </w:pPr>
      <w:r w:rsidRPr="008F29F4">
        <w:rPr>
          <w:rFonts w:ascii="Arial" w:hAnsi="Arial" w:cs="Arial"/>
          <w:color w:val="0000FF"/>
          <w:sz w:val="20"/>
          <w:szCs w:val="20"/>
        </w:rPr>
        <w:t xml:space="preserve">Performance status evaluated prior to study entry according to Appendix </w:t>
      </w:r>
      <w:r w:rsidR="00FE34E4" w:rsidRPr="008F29F4">
        <w:rPr>
          <w:rFonts w:ascii="Arial" w:hAnsi="Arial" w:cs="Arial"/>
          <w:color w:val="0000FF"/>
          <w:sz w:val="20"/>
          <w:szCs w:val="20"/>
        </w:rPr>
        <w:t>#/letter</w:t>
      </w:r>
      <w:r w:rsidRPr="008F29F4">
        <w:rPr>
          <w:rFonts w:ascii="Arial" w:hAnsi="Arial" w:cs="Arial"/>
          <w:color w:val="0000FF"/>
          <w:sz w:val="20"/>
          <w:szCs w:val="20"/>
        </w:rPr>
        <w:t>.</w:t>
      </w:r>
    </w:p>
    <w:p w:rsidR="00EE3B29" w:rsidRPr="008F29F4" w:rsidRDefault="00EE3B29" w:rsidP="00081819">
      <w:pPr>
        <w:pStyle w:val="Heading3"/>
        <w:tabs>
          <w:tab w:val="left" w:pos="2070"/>
        </w:tabs>
        <w:ind w:firstLine="720"/>
        <w:rPr>
          <w:rFonts w:ascii="Arial" w:hAnsi="Arial"/>
          <w:i/>
          <w:color w:val="0000FF"/>
          <w:sz w:val="20"/>
          <w:szCs w:val="20"/>
        </w:rPr>
      </w:pPr>
      <w:r w:rsidRPr="008F29F4">
        <w:rPr>
          <w:rFonts w:ascii="Arial" w:hAnsi="Arial"/>
          <w:i/>
          <w:color w:val="0000FF"/>
          <w:sz w:val="20"/>
          <w:szCs w:val="20"/>
        </w:rPr>
        <w:t>Adverse event assessment</w:t>
      </w:r>
    </w:p>
    <w:p w:rsidR="00EE3B29" w:rsidRPr="008F29F4" w:rsidRDefault="00EE3B29" w:rsidP="00081819">
      <w:pPr>
        <w:tabs>
          <w:tab w:val="left" w:pos="2070"/>
        </w:tabs>
        <w:ind w:left="2070"/>
        <w:rPr>
          <w:rFonts w:ascii="Arial" w:hAnsi="Arial" w:cs="Arial"/>
          <w:color w:val="0000FF"/>
          <w:sz w:val="20"/>
          <w:szCs w:val="20"/>
        </w:rPr>
      </w:pPr>
      <w:r w:rsidRPr="008F29F4">
        <w:rPr>
          <w:rFonts w:ascii="Arial" w:hAnsi="Arial" w:cs="Arial"/>
          <w:color w:val="0000FF"/>
          <w:sz w:val="20"/>
          <w:szCs w:val="20"/>
        </w:rPr>
        <w:t>Baseline adverse events will be assessed. See section 6 for Adverse Event monitoring and reporting.</w:t>
      </w:r>
    </w:p>
    <w:p w:rsidR="00EE3B29" w:rsidRPr="008F29F4" w:rsidRDefault="00EE3B29" w:rsidP="00081819">
      <w:pPr>
        <w:pStyle w:val="Heading3"/>
        <w:tabs>
          <w:tab w:val="left" w:pos="2070"/>
        </w:tabs>
        <w:ind w:firstLine="720"/>
        <w:rPr>
          <w:rFonts w:ascii="Arial" w:hAnsi="Arial"/>
          <w:i/>
          <w:color w:val="0000FF"/>
          <w:sz w:val="20"/>
          <w:szCs w:val="20"/>
        </w:rPr>
      </w:pPr>
      <w:r w:rsidRPr="008F29F4">
        <w:rPr>
          <w:rFonts w:ascii="Arial" w:hAnsi="Arial"/>
          <w:i/>
          <w:color w:val="0000FF"/>
          <w:sz w:val="20"/>
          <w:szCs w:val="20"/>
        </w:rPr>
        <w:t>Hematology</w:t>
      </w:r>
    </w:p>
    <w:p w:rsidR="00EE3B29" w:rsidRPr="008F29F4" w:rsidRDefault="00EE3B29" w:rsidP="00081819">
      <w:pPr>
        <w:pStyle w:val="Heading3"/>
        <w:tabs>
          <w:tab w:val="left" w:pos="2070"/>
          <w:tab w:val="left" w:pos="2250"/>
        </w:tabs>
        <w:ind w:firstLine="720"/>
        <w:rPr>
          <w:rFonts w:ascii="Arial" w:hAnsi="Arial"/>
          <w:i/>
          <w:color w:val="0000FF"/>
          <w:sz w:val="20"/>
          <w:szCs w:val="20"/>
        </w:rPr>
      </w:pPr>
      <w:r w:rsidRPr="008F29F4">
        <w:rPr>
          <w:rFonts w:ascii="Arial" w:hAnsi="Arial"/>
          <w:i/>
          <w:color w:val="0000FF"/>
          <w:sz w:val="20"/>
          <w:szCs w:val="20"/>
        </w:rPr>
        <w:t>Blood draw for correlative studies</w:t>
      </w:r>
    </w:p>
    <w:p w:rsidR="00EE3B29" w:rsidRPr="008F29F4" w:rsidRDefault="00EE3B29" w:rsidP="00081819">
      <w:pPr>
        <w:tabs>
          <w:tab w:val="left" w:pos="2070"/>
        </w:tabs>
        <w:ind w:left="2160" w:hanging="90"/>
        <w:rPr>
          <w:rFonts w:ascii="Arial" w:hAnsi="Arial" w:cs="Arial"/>
          <w:color w:val="0000FF"/>
          <w:sz w:val="20"/>
          <w:szCs w:val="20"/>
        </w:rPr>
      </w:pPr>
      <w:r w:rsidRPr="008F29F4">
        <w:rPr>
          <w:rFonts w:ascii="Arial" w:hAnsi="Arial" w:cs="Arial"/>
          <w:color w:val="0000FF"/>
          <w:sz w:val="20"/>
          <w:szCs w:val="20"/>
        </w:rPr>
        <w:t xml:space="preserve">See Section </w:t>
      </w:r>
      <w:r w:rsidR="00FE34E4" w:rsidRPr="008F29F4">
        <w:rPr>
          <w:rFonts w:ascii="Arial" w:hAnsi="Arial" w:cs="Arial"/>
          <w:color w:val="0000FF"/>
          <w:sz w:val="20"/>
          <w:szCs w:val="20"/>
        </w:rPr>
        <w:t>9</w:t>
      </w:r>
      <w:r w:rsidR="008D7565">
        <w:rPr>
          <w:rFonts w:ascii="Arial" w:hAnsi="Arial" w:cs="Arial"/>
          <w:color w:val="0000FF"/>
          <w:sz w:val="20"/>
          <w:szCs w:val="20"/>
        </w:rPr>
        <w:t>.0</w:t>
      </w:r>
      <w:r w:rsidRPr="008F29F4">
        <w:rPr>
          <w:rFonts w:ascii="Arial" w:hAnsi="Arial" w:cs="Arial"/>
          <w:color w:val="0000FF"/>
          <w:sz w:val="20"/>
          <w:szCs w:val="20"/>
        </w:rPr>
        <w:t xml:space="preserve"> for details.</w:t>
      </w:r>
    </w:p>
    <w:p w:rsidR="00EE3B29" w:rsidRPr="008F29F4" w:rsidRDefault="00EE3B29" w:rsidP="00081819">
      <w:pPr>
        <w:pStyle w:val="Heading3"/>
        <w:tabs>
          <w:tab w:val="left" w:pos="2250"/>
        </w:tabs>
        <w:ind w:firstLine="720"/>
        <w:rPr>
          <w:rFonts w:ascii="Arial" w:hAnsi="Arial"/>
          <w:i/>
          <w:color w:val="0000FF"/>
          <w:sz w:val="20"/>
          <w:szCs w:val="20"/>
        </w:rPr>
      </w:pPr>
      <w:r w:rsidRPr="008F29F4">
        <w:rPr>
          <w:rFonts w:ascii="Arial" w:hAnsi="Arial"/>
          <w:i/>
          <w:color w:val="0000FF"/>
          <w:sz w:val="20"/>
          <w:szCs w:val="20"/>
        </w:rPr>
        <w:t>Serum chemistries</w:t>
      </w:r>
    </w:p>
    <w:p w:rsidR="00EE3B29" w:rsidRPr="008F29F4" w:rsidRDefault="00EE3B29" w:rsidP="00081819">
      <w:pPr>
        <w:tabs>
          <w:tab w:val="left" w:pos="2070"/>
        </w:tabs>
        <w:ind w:left="2250"/>
        <w:rPr>
          <w:rFonts w:ascii="Arial" w:hAnsi="Arial" w:cs="Arial"/>
          <w:color w:val="0000FF"/>
          <w:sz w:val="20"/>
          <w:szCs w:val="20"/>
        </w:rPr>
      </w:pPr>
      <w:r w:rsidRPr="008F29F4">
        <w:rPr>
          <w:rFonts w:ascii="Arial" w:hAnsi="Arial" w:cs="Arial"/>
          <w:color w:val="0000FF"/>
          <w:sz w:val="20"/>
          <w:szCs w:val="20"/>
        </w:rPr>
        <w:t>Comprehensive metabolic panel (CMP) to include: albu</w:t>
      </w:r>
      <w:r w:rsidR="00973586" w:rsidRPr="008F29F4">
        <w:rPr>
          <w:rFonts w:ascii="Arial" w:hAnsi="Arial" w:cs="Arial"/>
          <w:color w:val="0000FF"/>
          <w:sz w:val="20"/>
          <w:szCs w:val="20"/>
        </w:rPr>
        <w:t>min, alkaline phosphatase, ALT/SGPT, AST/S</w:t>
      </w:r>
      <w:r w:rsidRPr="008F29F4">
        <w:rPr>
          <w:rFonts w:ascii="Arial" w:hAnsi="Arial" w:cs="Arial"/>
          <w:color w:val="0000FF"/>
          <w:sz w:val="20"/>
          <w:szCs w:val="20"/>
        </w:rPr>
        <w:t>GOT, BUN, creatinine, electrolytes (sodium, potassium, calcium, chloride, bicarbonate), glucose, and total bilirubin.</w:t>
      </w:r>
    </w:p>
    <w:p w:rsidR="00EE3B29" w:rsidRDefault="00EE3B29" w:rsidP="00081819">
      <w:pPr>
        <w:pStyle w:val="Heading3"/>
        <w:tabs>
          <w:tab w:val="left" w:pos="2250"/>
        </w:tabs>
        <w:ind w:firstLine="720"/>
        <w:rPr>
          <w:rFonts w:ascii="Arial" w:hAnsi="Arial"/>
          <w:i/>
          <w:color w:val="0000FF"/>
          <w:sz w:val="20"/>
          <w:szCs w:val="20"/>
        </w:rPr>
      </w:pPr>
      <w:r w:rsidRPr="008F29F4">
        <w:rPr>
          <w:rFonts w:ascii="Arial" w:hAnsi="Arial"/>
          <w:i/>
          <w:color w:val="0000FF"/>
          <w:sz w:val="20"/>
          <w:szCs w:val="20"/>
        </w:rPr>
        <w:t>Pregnancy test (for females of child bearing potential)</w:t>
      </w:r>
    </w:p>
    <w:p w:rsidR="008D7565" w:rsidRPr="008D7565" w:rsidRDefault="008D7565" w:rsidP="00081819">
      <w:pPr>
        <w:ind w:firstLine="1530"/>
        <w:rPr>
          <w:rFonts w:ascii="Arial" w:hAnsi="Arial" w:cs="Arial"/>
          <w:bCs/>
          <w:iCs/>
          <w:color w:val="0000FF"/>
          <w:kern w:val="32"/>
          <w:sz w:val="20"/>
          <w:szCs w:val="20"/>
        </w:rPr>
      </w:pPr>
      <w:r w:rsidRPr="008D7565">
        <w:rPr>
          <w:rFonts w:ascii="Arial" w:hAnsi="Arial"/>
          <w:color w:val="0000FF"/>
          <w:sz w:val="20"/>
          <w:szCs w:val="20"/>
        </w:rPr>
        <w:t>See section</w:t>
      </w:r>
      <w:r w:rsidRPr="008D7565">
        <w:rPr>
          <w:rFonts w:ascii="Arial" w:hAnsi="Arial" w:cs="Arial"/>
          <w:bCs/>
          <w:iCs/>
          <w:color w:val="0000FF"/>
          <w:kern w:val="32"/>
          <w:sz w:val="20"/>
          <w:szCs w:val="20"/>
        </w:rPr>
        <w:t xml:space="preserve"> 3.1.6.1 for definition. </w:t>
      </w:r>
    </w:p>
    <w:p w:rsidR="00EE3B29" w:rsidRPr="008F29F4" w:rsidRDefault="00EE3B29" w:rsidP="00081819">
      <w:pPr>
        <w:pStyle w:val="Heading3"/>
        <w:tabs>
          <w:tab w:val="left" w:pos="2250"/>
        </w:tabs>
        <w:ind w:firstLine="720"/>
        <w:rPr>
          <w:rFonts w:ascii="Arial" w:hAnsi="Arial"/>
          <w:i/>
          <w:color w:val="0000FF"/>
          <w:sz w:val="20"/>
          <w:szCs w:val="20"/>
        </w:rPr>
      </w:pPr>
      <w:r w:rsidRPr="008F29F4">
        <w:rPr>
          <w:rFonts w:ascii="Arial" w:hAnsi="Arial"/>
          <w:i/>
          <w:color w:val="0000FF"/>
          <w:sz w:val="20"/>
          <w:szCs w:val="20"/>
        </w:rPr>
        <w:t>Tumor assessment</w:t>
      </w:r>
    </w:p>
    <w:p w:rsidR="00EE3B29" w:rsidRPr="008F29F4" w:rsidRDefault="00EE3B29" w:rsidP="00081819">
      <w:pPr>
        <w:tabs>
          <w:tab w:val="left" w:pos="2070"/>
        </w:tabs>
        <w:ind w:left="2160" w:firstLine="90"/>
        <w:rPr>
          <w:rFonts w:ascii="Arial" w:hAnsi="Arial" w:cs="Arial"/>
          <w:color w:val="0000FF"/>
          <w:sz w:val="20"/>
          <w:szCs w:val="20"/>
        </w:rPr>
      </w:pPr>
      <w:r w:rsidRPr="008F29F4">
        <w:rPr>
          <w:rFonts w:ascii="Arial" w:hAnsi="Arial" w:cs="Arial"/>
          <w:color w:val="0000FF"/>
          <w:sz w:val="20"/>
          <w:szCs w:val="20"/>
        </w:rPr>
        <w:t>To be performed…</w:t>
      </w:r>
    </w:p>
    <w:p w:rsidR="00EE3B29" w:rsidRPr="008F29F4" w:rsidRDefault="00EE3B29" w:rsidP="00081819">
      <w:pPr>
        <w:pStyle w:val="Heading3"/>
        <w:tabs>
          <w:tab w:val="left" w:pos="2250"/>
        </w:tabs>
        <w:ind w:firstLine="720"/>
        <w:rPr>
          <w:rFonts w:ascii="Arial" w:hAnsi="Arial"/>
          <w:i/>
          <w:color w:val="0000FF"/>
          <w:sz w:val="20"/>
          <w:szCs w:val="20"/>
        </w:rPr>
      </w:pPr>
      <w:r w:rsidRPr="008F29F4">
        <w:rPr>
          <w:rFonts w:ascii="Arial" w:hAnsi="Arial"/>
          <w:i/>
          <w:color w:val="0000FF"/>
          <w:sz w:val="20"/>
          <w:szCs w:val="20"/>
        </w:rPr>
        <w:t xml:space="preserve">Other </w:t>
      </w:r>
    </w:p>
    <w:p w:rsidR="00EE3B29" w:rsidRPr="008F29F4" w:rsidRDefault="00EE3B29" w:rsidP="00081819">
      <w:pPr>
        <w:spacing w:before="120"/>
        <w:ind w:left="2160" w:firstLine="90"/>
        <w:rPr>
          <w:rFonts w:ascii="Arial" w:hAnsi="Arial" w:cs="Arial"/>
          <w:color w:val="0000FF"/>
          <w:sz w:val="20"/>
          <w:szCs w:val="20"/>
        </w:rPr>
      </w:pPr>
      <w:r w:rsidRPr="008F29F4">
        <w:rPr>
          <w:rFonts w:ascii="Arial" w:hAnsi="Arial" w:cs="Arial"/>
          <w:color w:val="0000FF"/>
          <w:sz w:val="20"/>
          <w:szCs w:val="20"/>
        </w:rPr>
        <w:t>Describe…</w:t>
      </w:r>
    </w:p>
    <w:p w:rsidR="00EE3B29" w:rsidRDefault="00EE3B29" w:rsidP="00081819">
      <w:pPr>
        <w:pStyle w:val="Heading2"/>
        <w:ind w:left="1440"/>
        <w:rPr>
          <w:rFonts w:ascii="Arial" w:hAnsi="Arial"/>
          <w:sz w:val="20"/>
          <w:szCs w:val="20"/>
        </w:rPr>
      </w:pPr>
      <w:bookmarkStart w:id="183" w:name="_Toc271103885"/>
      <w:bookmarkStart w:id="184" w:name="_Toc391905543"/>
      <w:r w:rsidRPr="008F29F4">
        <w:rPr>
          <w:rFonts w:ascii="Arial" w:hAnsi="Arial"/>
          <w:sz w:val="20"/>
          <w:szCs w:val="20"/>
        </w:rPr>
        <w:lastRenderedPageBreak/>
        <w:t xml:space="preserve">Procedures </w:t>
      </w:r>
      <w:proofErr w:type="gramStart"/>
      <w:r w:rsidRPr="008F29F4">
        <w:rPr>
          <w:rFonts w:ascii="Arial" w:hAnsi="Arial"/>
          <w:sz w:val="20"/>
          <w:szCs w:val="20"/>
        </w:rPr>
        <w:t>During</w:t>
      </w:r>
      <w:proofErr w:type="gramEnd"/>
      <w:r w:rsidRPr="008F29F4">
        <w:rPr>
          <w:rFonts w:ascii="Arial" w:hAnsi="Arial"/>
          <w:sz w:val="20"/>
          <w:szCs w:val="20"/>
        </w:rPr>
        <w:t xml:space="preserve"> Treatment</w:t>
      </w:r>
      <w:bookmarkEnd w:id="183"/>
      <w:bookmarkEnd w:id="184"/>
    </w:p>
    <w:p w:rsidR="00670715" w:rsidRPr="008D7565" w:rsidRDefault="00670715" w:rsidP="00081819">
      <w:pPr>
        <w:ind w:left="1440"/>
        <w:rPr>
          <w:rFonts w:ascii="Arial" w:hAnsi="Arial"/>
          <w:color w:val="0000FF"/>
          <w:sz w:val="20"/>
          <w:szCs w:val="20"/>
        </w:rPr>
      </w:pPr>
      <w:r w:rsidRPr="008D7565">
        <w:rPr>
          <w:rFonts w:ascii="Arial" w:hAnsi="Arial"/>
          <w:color w:val="0000FF"/>
          <w:sz w:val="20"/>
          <w:szCs w:val="20"/>
        </w:rPr>
        <w:t>Treatment may be broken down by cycle(s) or phase(s) – whatever makes the most sense given the overall plan.</w:t>
      </w:r>
      <w:r w:rsidR="00A34F87">
        <w:rPr>
          <w:rFonts w:ascii="Arial" w:hAnsi="Arial"/>
          <w:color w:val="0000FF"/>
          <w:sz w:val="20"/>
          <w:szCs w:val="20"/>
        </w:rPr>
        <w:t xml:space="preserve"> </w:t>
      </w:r>
      <w:r w:rsidRPr="008D7565">
        <w:rPr>
          <w:rFonts w:ascii="Arial" w:hAnsi="Arial"/>
          <w:color w:val="0000FF"/>
          <w:sz w:val="20"/>
          <w:szCs w:val="20"/>
        </w:rPr>
        <w:t xml:space="preserve">Examples of treatment phases might include </w:t>
      </w:r>
      <w:proofErr w:type="spellStart"/>
      <w:r w:rsidRPr="008D7565">
        <w:rPr>
          <w:rFonts w:ascii="Arial" w:hAnsi="Arial"/>
          <w:color w:val="0000FF"/>
          <w:sz w:val="20"/>
          <w:szCs w:val="20"/>
        </w:rPr>
        <w:t>neoadjuvant</w:t>
      </w:r>
      <w:proofErr w:type="spellEnd"/>
      <w:r w:rsidRPr="008D7565">
        <w:rPr>
          <w:rFonts w:ascii="Arial" w:hAnsi="Arial"/>
          <w:color w:val="0000FF"/>
          <w:sz w:val="20"/>
          <w:szCs w:val="20"/>
        </w:rPr>
        <w:t>, adjuvant, initial, maintenance, etc.</w:t>
      </w:r>
    </w:p>
    <w:p w:rsidR="00EE3B29" w:rsidRPr="008F29F4" w:rsidRDefault="00EE3B29" w:rsidP="00081819">
      <w:pPr>
        <w:pStyle w:val="Heading3"/>
        <w:ind w:firstLine="720"/>
        <w:rPr>
          <w:rFonts w:ascii="Arial" w:hAnsi="Arial"/>
          <w:color w:val="0000FF"/>
          <w:sz w:val="20"/>
          <w:szCs w:val="20"/>
        </w:rPr>
      </w:pPr>
      <w:r w:rsidRPr="008F29F4">
        <w:rPr>
          <w:rFonts w:ascii="Arial" w:hAnsi="Arial"/>
          <w:color w:val="0000FF"/>
          <w:sz w:val="20"/>
          <w:szCs w:val="20"/>
        </w:rPr>
        <w:t>Prior to Each Treatment Cycle</w:t>
      </w:r>
    </w:p>
    <w:p w:rsidR="00EE3B29" w:rsidRPr="008F29F4" w:rsidRDefault="00EE3B29" w:rsidP="00081819">
      <w:pPr>
        <w:numPr>
          <w:ilvl w:val="0"/>
          <w:numId w:val="8"/>
        </w:numPr>
        <w:tabs>
          <w:tab w:val="clear" w:pos="0"/>
        </w:tabs>
        <w:ind w:left="2430" w:hanging="270"/>
        <w:rPr>
          <w:rFonts w:ascii="Arial" w:hAnsi="Arial" w:cs="Arial"/>
          <w:color w:val="0000FF"/>
          <w:sz w:val="20"/>
          <w:szCs w:val="20"/>
        </w:rPr>
      </w:pPr>
      <w:r w:rsidRPr="008F29F4">
        <w:rPr>
          <w:rFonts w:ascii="Arial" w:hAnsi="Arial" w:cs="Arial"/>
          <w:color w:val="0000FF"/>
          <w:sz w:val="20"/>
          <w:szCs w:val="20"/>
        </w:rPr>
        <w:t>Physical exam, vital signs</w:t>
      </w:r>
    </w:p>
    <w:p w:rsidR="00EE3B29" w:rsidRPr="008F29F4" w:rsidRDefault="00EE3B29" w:rsidP="00081819">
      <w:pPr>
        <w:numPr>
          <w:ilvl w:val="0"/>
          <w:numId w:val="8"/>
        </w:numPr>
        <w:tabs>
          <w:tab w:val="clear" w:pos="0"/>
        </w:tabs>
        <w:ind w:left="2430" w:hanging="270"/>
        <w:rPr>
          <w:rFonts w:ascii="Arial" w:hAnsi="Arial" w:cs="Arial"/>
          <w:color w:val="0000FF"/>
          <w:sz w:val="20"/>
          <w:szCs w:val="20"/>
        </w:rPr>
      </w:pPr>
      <w:r w:rsidRPr="008F29F4">
        <w:rPr>
          <w:rFonts w:ascii="Arial" w:hAnsi="Arial" w:cs="Arial"/>
          <w:color w:val="0000FF"/>
          <w:sz w:val="20"/>
          <w:szCs w:val="20"/>
        </w:rPr>
        <w:t>Hematology</w:t>
      </w:r>
    </w:p>
    <w:p w:rsidR="00EE3B29" w:rsidRPr="008F29F4" w:rsidRDefault="00EE3B29" w:rsidP="00081819">
      <w:pPr>
        <w:numPr>
          <w:ilvl w:val="0"/>
          <w:numId w:val="8"/>
        </w:numPr>
        <w:tabs>
          <w:tab w:val="clear" w:pos="0"/>
        </w:tabs>
        <w:ind w:left="2430" w:hanging="270"/>
        <w:rPr>
          <w:rFonts w:ascii="Arial" w:hAnsi="Arial" w:cs="Arial"/>
          <w:color w:val="0000FF"/>
          <w:sz w:val="20"/>
          <w:szCs w:val="20"/>
        </w:rPr>
      </w:pPr>
      <w:r w:rsidRPr="008F29F4">
        <w:rPr>
          <w:rFonts w:ascii="Arial" w:hAnsi="Arial" w:cs="Arial"/>
          <w:color w:val="0000FF"/>
          <w:sz w:val="20"/>
          <w:szCs w:val="20"/>
        </w:rPr>
        <w:t>Serum chemistries</w:t>
      </w:r>
    </w:p>
    <w:p w:rsidR="00EE3B29" w:rsidRPr="008F29F4" w:rsidRDefault="00EE3B29" w:rsidP="00081819">
      <w:pPr>
        <w:pStyle w:val="Heading3"/>
        <w:ind w:firstLine="720"/>
        <w:rPr>
          <w:rFonts w:ascii="Arial" w:hAnsi="Arial"/>
          <w:color w:val="0000FF"/>
          <w:sz w:val="20"/>
          <w:szCs w:val="20"/>
        </w:rPr>
      </w:pPr>
      <w:r w:rsidRPr="008F29F4">
        <w:rPr>
          <w:rFonts w:ascii="Arial" w:hAnsi="Arial"/>
          <w:color w:val="0000FF"/>
          <w:sz w:val="20"/>
          <w:szCs w:val="20"/>
        </w:rPr>
        <w:t>Day 1</w:t>
      </w:r>
    </w:p>
    <w:p w:rsidR="00EE3B29" w:rsidRPr="008F29F4" w:rsidRDefault="00EE3B29" w:rsidP="00081819">
      <w:pPr>
        <w:numPr>
          <w:ilvl w:val="0"/>
          <w:numId w:val="10"/>
        </w:numPr>
        <w:tabs>
          <w:tab w:val="clear" w:pos="0"/>
        </w:tabs>
        <w:ind w:left="2430" w:hanging="270"/>
        <w:rPr>
          <w:rFonts w:ascii="Arial" w:hAnsi="Arial" w:cs="Arial"/>
          <w:color w:val="0000FF"/>
          <w:sz w:val="20"/>
          <w:szCs w:val="20"/>
        </w:rPr>
      </w:pPr>
      <w:r w:rsidRPr="008F29F4">
        <w:rPr>
          <w:rFonts w:ascii="Arial" w:hAnsi="Arial" w:cs="Arial"/>
          <w:color w:val="0000FF"/>
          <w:sz w:val="20"/>
          <w:szCs w:val="20"/>
        </w:rPr>
        <w:t>Procedure</w:t>
      </w:r>
    </w:p>
    <w:p w:rsidR="00EE3B29" w:rsidRPr="008F29F4" w:rsidRDefault="00EE3B29" w:rsidP="00081819">
      <w:pPr>
        <w:pStyle w:val="Heading3"/>
        <w:ind w:firstLine="720"/>
        <w:rPr>
          <w:rFonts w:ascii="Arial" w:hAnsi="Arial"/>
          <w:color w:val="0000FF"/>
          <w:sz w:val="20"/>
          <w:szCs w:val="20"/>
        </w:rPr>
      </w:pPr>
      <w:r w:rsidRPr="008F29F4">
        <w:rPr>
          <w:rFonts w:ascii="Arial" w:hAnsi="Arial"/>
          <w:color w:val="0000FF"/>
          <w:sz w:val="20"/>
          <w:szCs w:val="20"/>
        </w:rPr>
        <w:t>30 days after treatment termination</w:t>
      </w:r>
    </w:p>
    <w:p w:rsidR="00EE3B29" w:rsidRPr="008F29F4" w:rsidRDefault="00EE3B29" w:rsidP="00081819">
      <w:pPr>
        <w:numPr>
          <w:ilvl w:val="0"/>
          <w:numId w:val="8"/>
        </w:numPr>
        <w:tabs>
          <w:tab w:val="clear" w:pos="0"/>
        </w:tabs>
        <w:ind w:left="2430" w:hanging="270"/>
        <w:rPr>
          <w:rFonts w:ascii="Arial" w:hAnsi="Arial" w:cs="Arial"/>
          <w:color w:val="0000FF"/>
          <w:sz w:val="20"/>
          <w:szCs w:val="20"/>
        </w:rPr>
      </w:pPr>
      <w:r w:rsidRPr="008F29F4">
        <w:rPr>
          <w:rFonts w:ascii="Arial" w:hAnsi="Arial" w:cs="Arial"/>
          <w:color w:val="0000FF"/>
          <w:sz w:val="20"/>
          <w:szCs w:val="20"/>
        </w:rPr>
        <w:t>Physical exam, vital signs</w:t>
      </w:r>
    </w:p>
    <w:p w:rsidR="00EE3B29" w:rsidRPr="008F29F4" w:rsidRDefault="00EE3B29" w:rsidP="00081819">
      <w:pPr>
        <w:numPr>
          <w:ilvl w:val="0"/>
          <w:numId w:val="8"/>
        </w:numPr>
        <w:tabs>
          <w:tab w:val="clear" w:pos="0"/>
        </w:tabs>
        <w:ind w:left="2430" w:hanging="270"/>
        <w:rPr>
          <w:rFonts w:ascii="Arial" w:hAnsi="Arial" w:cs="Arial"/>
          <w:color w:val="0000FF"/>
          <w:sz w:val="20"/>
          <w:szCs w:val="20"/>
        </w:rPr>
      </w:pPr>
      <w:r w:rsidRPr="008F29F4">
        <w:rPr>
          <w:rFonts w:ascii="Arial" w:hAnsi="Arial" w:cs="Arial"/>
          <w:color w:val="0000FF"/>
          <w:sz w:val="20"/>
          <w:szCs w:val="20"/>
        </w:rPr>
        <w:t>Hematology</w:t>
      </w:r>
    </w:p>
    <w:p w:rsidR="00EE3B29" w:rsidRPr="008F29F4" w:rsidRDefault="00EE3B29" w:rsidP="00081819">
      <w:pPr>
        <w:numPr>
          <w:ilvl w:val="0"/>
          <w:numId w:val="8"/>
        </w:numPr>
        <w:tabs>
          <w:tab w:val="clear" w:pos="0"/>
        </w:tabs>
        <w:ind w:left="2430" w:hanging="270"/>
        <w:rPr>
          <w:rFonts w:ascii="Arial" w:hAnsi="Arial" w:cs="Arial"/>
          <w:color w:val="0000FF"/>
          <w:sz w:val="20"/>
          <w:szCs w:val="20"/>
        </w:rPr>
      </w:pPr>
      <w:r w:rsidRPr="008F29F4">
        <w:rPr>
          <w:rFonts w:ascii="Arial" w:hAnsi="Arial" w:cs="Arial"/>
          <w:color w:val="0000FF"/>
          <w:sz w:val="20"/>
          <w:szCs w:val="20"/>
        </w:rPr>
        <w:t>Serum chemistries</w:t>
      </w:r>
    </w:p>
    <w:p w:rsidR="00EE3B29" w:rsidRPr="008F29F4" w:rsidRDefault="00EE3B29" w:rsidP="00081819">
      <w:pPr>
        <w:pStyle w:val="Heading2"/>
        <w:ind w:left="1440"/>
        <w:rPr>
          <w:rFonts w:ascii="Arial" w:hAnsi="Arial"/>
          <w:sz w:val="20"/>
          <w:szCs w:val="20"/>
        </w:rPr>
      </w:pPr>
      <w:bookmarkStart w:id="185" w:name="_Toc256593342"/>
      <w:bookmarkStart w:id="186" w:name="_Toc267478432"/>
      <w:bookmarkStart w:id="187" w:name="_Toc267478484"/>
      <w:bookmarkStart w:id="188" w:name="_Toc271103886"/>
      <w:bookmarkStart w:id="189" w:name="_Toc391905544"/>
      <w:r w:rsidRPr="008F29F4">
        <w:rPr>
          <w:rFonts w:ascii="Arial" w:hAnsi="Arial"/>
          <w:sz w:val="20"/>
          <w:szCs w:val="20"/>
        </w:rPr>
        <w:t>Follow-up</w:t>
      </w:r>
      <w:bookmarkEnd w:id="185"/>
      <w:bookmarkEnd w:id="186"/>
      <w:bookmarkEnd w:id="187"/>
      <w:r w:rsidRPr="008F29F4">
        <w:rPr>
          <w:rFonts w:ascii="Arial" w:hAnsi="Arial"/>
          <w:sz w:val="20"/>
          <w:szCs w:val="20"/>
        </w:rPr>
        <w:t xml:space="preserve"> Procedures</w:t>
      </w:r>
      <w:bookmarkEnd w:id="188"/>
      <w:bookmarkEnd w:id="189"/>
    </w:p>
    <w:p w:rsidR="00EE3B29" w:rsidRPr="008F29F4" w:rsidRDefault="00EE3B29" w:rsidP="00081819">
      <w:pPr>
        <w:ind w:left="1440"/>
        <w:rPr>
          <w:rFonts w:ascii="Arial" w:hAnsi="Arial" w:cs="Arial"/>
          <w:color w:val="0000FF"/>
          <w:sz w:val="20"/>
          <w:szCs w:val="20"/>
        </w:rPr>
      </w:pPr>
      <w:r w:rsidRPr="008F29F4">
        <w:rPr>
          <w:rFonts w:ascii="Arial" w:hAnsi="Arial" w:cs="Arial"/>
          <w:color w:val="0000FF"/>
          <w:sz w:val="20"/>
          <w:szCs w:val="20"/>
        </w:rPr>
        <w:t xml:space="preserve">Patients will be followed every </w:t>
      </w:r>
      <w:r w:rsidRPr="008F29F4">
        <w:rPr>
          <w:rFonts w:ascii="Arial" w:hAnsi="Arial" w:cs="Arial"/>
          <w:color w:val="0000FF"/>
          <w:sz w:val="20"/>
          <w:szCs w:val="20"/>
          <w:u w:val="single"/>
        </w:rPr>
        <w:t>&lt;time frame&gt;</w:t>
      </w:r>
      <w:r w:rsidRPr="008F29F4">
        <w:rPr>
          <w:rFonts w:ascii="Arial" w:hAnsi="Arial" w:cs="Arial"/>
          <w:color w:val="0000FF"/>
          <w:sz w:val="20"/>
          <w:szCs w:val="20"/>
        </w:rPr>
        <w:t xml:space="preserve"> after completion of (or early withdrawal from) study treatment </w:t>
      </w:r>
      <w:r w:rsidRPr="008F29F4">
        <w:rPr>
          <w:rFonts w:ascii="Arial" w:hAnsi="Arial" w:cs="Arial"/>
          <w:color w:val="0000FF"/>
          <w:sz w:val="20"/>
          <w:szCs w:val="20"/>
          <w:u w:val="single"/>
        </w:rPr>
        <w:t>until when</w:t>
      </w:r>
      <w:r w:rsidRPr="008F29F4">
        <w:rPr>
          <w:rFonts w:ascii="Arial" w:hAnsi="Arial" w:cs="Arial"/>
          <w:color w:val="0000FF"/>
          <w:sz w:val="20"/>
          <w:szCs w:val="20"/>
        </w:rPr>
        <w:t xml:space="preserve">. </w:t>
      </w:r>
    </w:p>
    <w:p w:rsidR="00EE3B29" w:rsidRPr="008F29F4" w:rsidRDefault="00EE3B29" w:rsidP="00081819">
      <w:pPr>
        <w:numPr>
          <w:ilvl w:val="0"/>
          <w:numId w:val="9"/>
        </w:numPr>
        <w:tabs>
          <w:tab w:val="clear" w:pos="0"/>
        </w:tabs>
        <w:ind w:left="2160"/>
        <w:rPr>
          <w:rFonts w:ascii="Arial" w:hAnsi="Arial" w:cs="Arial"/>
          <w:color w:val="0000FF"/>
          <w:sz w:val="20"/>
          <w:szCs w:val="20"/>
        </w:rPr>
      </w:pPr>
      <w:r w:rsidRPr="008F29F4">
        <w:rPr>
          <w:rFonts w:ascii="Arial" w:hAnsi="Arial" w:cs="Arial"/>
          <w:color w:val="0000FF"/>
          <w:sz w:val="20"/>
          <w:szCs w:val="20"/>
        </w:rPr>
        <w:t>Procedure</w:t>
      </w:r>
      <w:r w:rsidR="00670715">
        <w:rPr>
          <w:rFonts w:ascii="Arial" w:hAnsi="Arial" w:cs="Arial"/>
          <w:color w:val="0000FF"/>
          <w:sz w:val="20"/>
          <w:szCs w:val="20"/>
        </w:rPr>
        <w:t xml:space="preserve"> </w:t>
      </w:r>
    </w:p>
    <w:p w:rsidR="001468E5" w:rsidRPr="008F29F4" w:rsidRDefault="007265B8" w:rsidP="00081819">
      <w:pPr>
        <w:pStyle w:val="Heading2"/>
        <w:ind w:firstLine="0"/>
        <w:rPr>
          <w:rFonts w:ascii="Arial" w:hAnsi="Arial"/>
          <w:sz w:val="20"/>
          <w:szCs w:val="20"/>
        </w:rPr>
      </w:pPr>
      <w:bookmarkStart w:id="190" w:name="_Toc239832379"/>
      <w:bookmarkStart w:id="191" w:name="_Toc239832466"/>
      <w:bookmarkStart w:id="192" w:name="_Toc239839029"/>
      <w:bookmarkStart w:id="193" w:name="_Toc239839321"/>
      <w:bookmarkStart w:id="194" w:name="_Toc239839441"/>
      <w:bookmarkStart w:id="195" w:name="_Toc239840550"/>
      <w:bookmarkStart w:id="196" w:name="_Toc239840907"/>
      <w:bookmarkStart w:id="197" w:name="_Toc391905545"/>
      <w:r>
        <w:rPr>
          <w:rFonts w:ascii="Arial" w:hAnsi="Arial"/>
          <w:sz w:val="20"/>
          <w:szCs w:val="20"/>
        </w:rPr>
        <w:t xml:space="preserve">Schedule of </w:t>
      </w:r>
      <w:r w:rsidR="001468E5" w:rsidRPr="008F29F4">
        <w:rPr>
          <w:rFonts w:ascii="Arial" w:hAnsi="Arial"/>
          <w:sz w:val="20"/>
          <w:szCs w:val="20"/>
        </w:rPr>
        <w:t>Time and Events Table</w:t>
      </w:r>
      <w:bookmarkEnd w:id="190"/>
      <w:bookmarkEnd w:id="191"/>
      <w:bookmarkEnd w:id="192"/>
      <w:bookmarkEnd w:id="193"/>
      <w:bookmarkEnd w:id="194"/>
      <w:bookmarkEnd w:id="195"/>
      <w:bookmarkEnd w:id="196"/>
      <w:bookmarkEnd w:id="197"/>
    </w:p>
    <w:p w:rsidR="008A5C0C" w:rsidRPr="008F29F4" w:rsidRDefault="008A5C0C" w:rsidP="00081819">
      <w:pPr>
        <w:ind w:left="1440"/>
        <w:rPr>
          <w:rFonts w:ascii="Arial" w:hAnsi="Arial" w:cs="Arial"/>
          <w:b/>
          <w:color w:val="0000FF"/>
          <w:sz w:val="20"/>
          <w:szCs w:val="20"/>
        </w:rPr>
      </w:pPr>
      <w:r w:rsidRPr="008F29F4">
        <w:rPr>
          <w:rFonts w:ascii="Arial" w:hAnsi="Arial" w:cs="Arial"/>
          <w:color w:val="0000FF"/>
          <w:sz w:val="20"/>
          <w:szCs w:val="20"/>
        </w:rPr>
        <w:t>Please see the example below; list the specific day or days if appropriate, e.g., Day 1, Cycle 1 or Days 1, 7… etc</w:t>
      </w:r>
      <w:r w:rsidR="00973586" w:rsidRPr="008F29F4">
        <w:rPr>
          <w:rFonts w:ascii="Arial" w:hAnsi="Arial" w:cs="Arial"/>
          <w:color w:val="0000FF"/>
          <w:sz w:val="20"/>
          <w:szCs w:val="20"/>
        </w:rPr>
        <w:t>.</w:t>
      </w:r>
      <w:r w:rsidRPr="008F29F4">
        <w:rPr>
          <w:rFonts w:ascii="Arial" w:hAnsi="Arial" w:cs="Arial"/>
          <w:color w:val="0000FF"/>
          <w:sz w:val="20"/>
          <w:szCs w:val="20"/>
        </w:rPr>
        <w:t>)</w:t>
      </w:r>
      <w:r w:rsidR="00973586" w:rsidRPr="008F29F4">
        <w:rPr>
          <w:rFonts w:ascii="Arial" w:hAnsi="Arial" w:cs="Arial"/>
          <w:color w:val="0000FF"/>
          <w:sz w:val="20"/>
          <w:szCs w:val="20"/>
        </w:rPr>
        <w:t xml:space="preserve">. </w:t>
      </w:r>
      <w:r w:rsidRPr="008F29F4">
        <w:rPr>
          <w:rFonts w:ascii="Arial" w:hAnsi="Arial" w:cs="Arial"/>
          <w:color w:val="0000FF"/>
          <w:sz w:val="20"/>
          <w:szCs w:val="20"/>
        </w:rPr>
        <w:t xml:space="preserve">Please ensure table reconciles with study objectives, </w:t>
      </w:r>
      <w:r w:rsidR="00670715">
        <w:rPr>
          <w:rFonts w:ascii="Arial" w:hAnsi="Arial" w:cs="Arial"/>
          <w:color w:val="0000FF"/>
          <w:sz w:val="20"/>
          <w:szCs w:val="20"/>
        </w:rPr>
        <w:t xml:space="preserve">eligibility criteria, </w:t>
      </w:r>
      <w:r w:rsidRPr="008F29F4">
        <w:rPr>
          <w:rFonts w:ascii="Arial" w:hAnsi="Arial" w:cs="Arial"/>
          <w:color w:val="0000FF"/>
          <w:sz w:val="20"/>
          <w:szCs w:val="20"/>
        </w:rPr>
        <w:t>and ass</w:t>
      </w:r>
      <w:r w:rsidR="007352D4" w:rsidRPr="008F29F4">
        <w:rPr>
          <w:rFonts w:ascii="Arial" w:hAnsi="Arial" w:cs="Arial"/>
          <w:color w:val="0000FF"/>
          <w:sz w:val="20"/>
          <w:szCs w:val="20"/>
        </w:rPr>
        <w:t xml:space="preserve">essments in sections </w:t>
      </w:r>
      <w:r w:rsidR="002E27CD">
        <w:rPr>
          <w:rFonts w:ascii="Arial" w:hAnsi="Arial" w:cs="Arial"/>
          <w:color w:val="0000FF"/>
          <w:sz w:val="20"/>
          <w:szCs w:val="20"/>
        </w:rPr>
        <w:t>8</w:t>
      </w:r>
      <w:r w:rsidR="007352D4" w:rsidRPr="008F29F4">
        <w:rPr>
          <w:rFonts w:ascii="Arial" w:hAnsi="Arial" w:cs="Arial"/>
          <w:color w:val="0000FF"/>
          <w:sz w:val="20"/>
          <w:szCs w:val="20"/>
        </w:rPr>
        <w:t>.1-</w:t>
      </w:r>
      <w:r w:rsidR="002E27CD">
        <w:rPr>
          <w:rFonts w:ascii="Arial" w:hAnsi="Arial" w:cs="Arial"/>
          <w:color w:val="0000FF"/>
          <w:sz w:val="20"/>
          <w:szCs w:val="20"/>
        </w:rPr>
        <w:t>8</w:t>
      </w:r>
      <w:r w:rsidR="007352D4" w:rsidRPr="008F29F4">
        <w:rPr>
          <w:rFonts w:ascii="Arial" w:hAnsi="Arial" w:cs="Arial"/>
          <w:color w:val="0000FF"/>
          <w:sz w:val="20"/>
          <w:szCs w:val="20"/>
        </w:rPr>
        <w:t>.3</w:t>
      </w:r>
      <w:r w:rsidRPr="008F29F4">
        <w:rPr>
          <w:rFonts w:ascii="Arial" w:hAnsi="Arial" w:cs="Arial"/>
          <w:color w:val="0000FF"/>
          <w:sz w:val="20"/>
          <w:szCs w:val="20"/>
        </w:rPr>
        <w:t xml:space="preserve">.* </w:t>
      </w:r>
    </w:p>
    <w:p w:rsidR="008A5C0C" w:rsidRPr="008F29F4" w:rsidRDefault="008A5C0C" w:rsidP="00081819">
      <w:pPr>
        <w:rPr>
          <w:rFonts w:ascii="Arial" w:hAnsi="Arial" w:cs="Arial"/>
          <w:sz w:val="20"/>
          <w:szCs w:val="20"/>
        </w:rPr>
      </w:pPr>
    </w:p>
    <w:tbl>
      <w:tblPr>
        <w:tblW w:w="8460" w:type="dxa"/>
        <w:tblInd w:w="73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firstRow="0" w:lastRow="0" w:firstColumn="0" w:lastColumn="0" w:noHBand="0" w:noVBand="0"/>
      </w:tblPr>
      <w:tblGrid>
        <w:gridCol w:w="1800"/>
        <w:gridCol w:w="1080"/>
        <w:gridCol w:w="1170"/>
        <w:gridCol w:w="1170"/>
        <w:gridCol w:w="990"/>
        <w:gridCol w:w="1170"/>
        <w:gridCol w:w="1080"/>
      </w:tblGrid>
      <w:tr w:rsidR="00081819" w:rsidRPr="008F29F4" w:rsidTr="008C2F2B">
        <w:tc>
          <w:tcPr>
            <w:tcW w:w="1800" w:type="dxa"/>
          </w:tcPr>
          <w:p w:rsidR="008A5C0C" w:rsidRPr="008F29F4" w:rsidRDefault="008A5C0C" w:rsidP="00081819">
            <w:pPr>
              <w:ind w:left="0"/>
              <w:jc w:val="both"/>
              <w:rPr>
                <w:rFonts w:ascii="Arial" w:hAnsi="Arial" w:cs="Arial"/>
                <w:b/>
                <w:bCs/>
                <w:color w:val="0000FF"/>
                <w:sz w:val="20"/>
                <w:szCs w:val="20"/>
              </w:rPr>
            </w:pPr>
            <w:r w:rsidRPr="008F29F4">
              <w:rPr>
                <w:rFonts w:ascii="Arial" w:hAnsi="Arial" w:cs="Arial"/>
                <w:b/>
                <w:bCs/>
                <w:color w:val="0000FF"/>
                <w:sz w:val="20"/>
                <w:szCs w:val="20"/>
              </w:rPr>
              <w:t>SAMPLE</w:t>
            </w:r>
            <w:r w:rsidRPr="008F29F4">
              <w:rPr>
                <w:rFonts w:ascii="Arial" w:hAnsi="Arial" w:cs="Arial"/>
                <w:b/>
                <w:bCs/>
                <w:color w:val="0000FF"/>
                <w:sz w:val="20"/>
                <w:szCs w:val="20"/>
              </w:rPr>
              <w:tab/>
            </w:r>
          </w:p>
        </w:tc>
        <w:tc>
          <w:tcPr>
            <w:tcW w:w="1080" w:type="dxa"/>
          </w:tcPr>
          <w:p w:rsidR="008A5C0C" w:rsidRPr="008F29F4" w:rsidRDefault="008A5C0C" w:rsidP="00081819">
            <w:pPr>
              <w:pStyle w:val="StyleJustifiedLeft0"/>
              <w:jc w:val="center"/>
              <w:rPr>
                <w:rFonts w:ascii="Arial" w:hAnsi="Arial" w:cs="Arial"/>
                <w:color w:val="0000FF"/>
                <w:sz w:val="20"/>
              </w:rPr>
            </w:pPr>
            <w:r w:rsidRPr="008F29F4">
              <w:rPr>
                <w:rFonts w:ascii="Arial" w:hAnsi="Arial" w:cs="Arial"/>
                <w:color w:val="0000FF"/>
                <w:sz w:val="20"/>
              </w:rPr>
              <w:t>Pre-study</w:t>
            </w:r>
          </w:p>
        </w:tc>
        <w:tc>
          <w:tcPr>
            <w:tcW w:w="1170" w:type="dxa"/>
          </w:tcPr>
          <w:p w:rsidR="008A5C0C" w:rsidRPr="008F29F4" w:rsidRDefault="008A5C0C" w:rsidP="00081819">
            <w:pPr>
              <w:pStyle w:val="StyleJustifiedLeft0"/>
              <w:jc w:val="center"/>
              <w:rPr>
                <w:rFonts w:ascii="Arial" w:hAnsi="Arial" w:cs="Arial"/>
                <w:color w:val="0000FF"/>
                <w:sz w:val="20"/>
              </w:rPr>
            </w:pPr>
            <w:r w:rsidRPr="008F29F4">
              <w:rPr>
                <w:rFonts w:ascii="Arial" w:hAnsi="Arial" w:cs="Arial"/>
                <w:color w:val="0000FF"/>
                <w:sz w:val="20"/>
              </w:rPr>
              <w:t>Week 1 or Day/Days</w:t>
            </w:r>
          </w:p>
        </w:tc>
        <w:tc>
          <w:tcPr>
            <w:tcW w:w="1170" w:type="dxa"/>
          </w:tcPr>
          <w:p w:rsidR="008A5C0C" w:rsidRPr="008F29F4" w:rsidRDefault="008A5C0C" w:rsidP="00081819">
            <w:pPr>
              <w:pStyle w:val="StyleJustifiedLeft0"/>
              <w:jc w:val="center"/>
              <w:rPr>
                <w:rFonts w:ascii="Arial" w:hAnsi="Arial" w:cs="Arial"/>
                <w:color w:val="0000FF"/>
                <w:sz w:val="20"/>
              </w:rPr>
            </w:pPr>
            <w:r w:rsidRPr="008F29F4">
              <w:rPr>
                <w:rFonts w:ascii="Arial" w:hAnsi="Arial" w:cs="Arial"/>
                <w:color w:val="0000FF"/>
                <w:sz w:val="20"/>
              </w:rPr>
              <w:t>Weekly or Day/Days</w:t>
            </w:r>
          </w:p>
        </w:tc>
        <w:tc>
          <w:tcPr>
            <w:tcW w:w="990" w:type="dxa"/>
          </w:tcPr>
          <w:p w:rsidR="008A5C0C" w:rsidRPr="008F29F4" w:rsidRDefault="00081819" w:rsidP="00081819">
            <w:pPr>
              <w:pStyle w:val="StyleJustifiedLeft0"/>
              <w:jc w:val="center"/>
              <w:rPr>
                <w:rFonts w:ascii="Arial" w:hAnsi="Arial" w:cs="Arial"/>
                <w:color w:val="0000FF"/>
                <w:sz w:val="20"/>
              </w:rPr>
            </w:pPr>
            <w:r>
              <w:rPr>
                <w:rFonts w:ascii="Arial" w:hAnsi="Arial" w:cs="Arial"/>
                <w:color w:val="0000FF"/>
                <w:sz w:val="20"/>
              </w:rPr>
              <w:t xml:space="preserve">q </w:t>
            </w:r>
            <w:r w:rsidR="008A5C0C" w:rsidRPr="008F29F4">
              <w:rPr>
                <w:rFonts w:ascii="Arial" w:hAnsi="Arial" w:cs="Arial"/>
                <w:color w:val="0000FF"/>
                <w:sz w:val="20"/>
              </w:rPr>
              <w:t>6 Weeks</w:t>
            </w:r>
          </w:p>
        </w:tc>
        <w:tc>
          <w:tcPr>
            <w:tcW w:w="1170" w:type="dxa"/>
          </w:tcPr>
          <w:p w:rsidR="008A5C0C" w:rsidRPr="008F29F4" w:rsidRDefault="008A5C0C" w:rsidP="00081819">
            <w:pPr>
              <w:pStyle w:val="StyleJustifiedLeft0"/>
              <w:jc w:val="center"/>
              <w:rPr>
                <w:rFonts w:ascii="Arial" w:hAnsi="Arial" w:cs="Arial"/>
                <w:color w:val="0000FF"/>
                <w:sz w:val="20"/>
              </w:rPr>
            </w:pPr>
            <w:r w:rsidRPr="008F29F4">
              <w:rPr>
                <w:rFonts w:ascii="Arial" w:hAnsi="Arial" w:cs="Arial"/>
                <w:color w:val="0000FF"/>
                <w:sz w:val="20"/>
              </w:rPr>
              <w:t>Off Treatment</w:t>
            </w:r>
          </w:p>
        </w:tc>
        <w:tc>
          <w:tcPr>
            <w:tcW w:w="1080" w:type="dxa"/>
          </w:tcPr>
          <w:p w:rsidR="008A5C0C" w:rsidRPr="008F29F4" w:rsidRDefault="008A5C0C" w:rsidP="00081819">
            <w:pPr>
              <w:pStyle w:val="StyleJustifiedLeft0"/>
              <w:jc w:val="center"/>
              <w:rPr>
                <w:rFonts w:ascii="Arial" w:hAnsi="Arial" w:cs="Arial"/>
                <w:color w:val="0000FF"/>
                <w:sz w:val="20"/>
              </w:rPr>
            </w:pPr>
            <w:r w:rsidRPr="008F29F4">
              <w:rPr>
                <w:rFonts w:ascii="Arial" w:hAnsi="Arial" w:cs="Arial"/>
                <w:color w:val="0000FF"/>
                <w:sz w:val="20"/>
              </w:rPr>
              <w:t>Follow-up</w:t>
            </w:r>
          </w:p>
        </w:tc>
      </w:tr>
      <w:tr w:rsidR="00081819" w:rsidRPr="008F29F4" w:rsidTr="008C2F2B">
        <w:tc>
          <w:tcPr>
            <w:tcW w:w="1800" w:type="dxa"/>
          </w:tcPr>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Assessment</w:t>
            </w:r>
          </w:p>
        </w:tc>
        <w:tc>
          <w:tcPr>
            <w:tcW w:w="108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99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1080" w:type="dxa"/>
          </w:tcPr>
          <w:p w:rsidR="008A5C0C" w:rsidRPr="008F29F4" w:rsidRDefault="008A5C0C" w:rsidP="00081819">
            <w:pPr>
              <w:ind w:left="0"/>
              <w:jc w:val="center"/>
              <w:rPr>
                <w:rFonts w:ascii="Arial" w:hAnsi="Arial" w:cs="Arial"/>
                <w:color w:val="0000FF"/>
                <w:sz w:val="20"/>
                <w:szCs w:val="20"/>
              </w:rPr>
            </w:pPr>
          </w:p>
        </w:tc>
      </w:tr>
      <w:tr w:rsidR="00081819" w:rsidRPr="008F29F4" w:rsidTr="008C2F2B">
        <w:tc>
          <w:tcPr>
            <w:tcW w:w="1800" w:type="dxa"/>
          </w:tcPr>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Informed Consent</w:t>
            </w:r>
          </w:p>
        </w:tc>
        <w:tc>
          <w:tcPr>
            <w:tcW w:w="108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99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1080" w:type="dxa"/>
          </w:tcPr>
          <w:p w:rsidR="008A5C0C" w:rsidRPr="008F29F4" w:rsidRDefault="008A5C0C" w:rsidP="00081819">
            <w:pPr>
              <w:ind w:left="0"/>
              <w:jc w:val="center"/>
              <w:rPr>
                <w:rFonts w:ascii="Arial" w:hAnsi="Arial" w:cs="Arial"/>
                <w:color w:val="0000FF"/>
                <w:sz w:val="20"/>
                <w:szCs w:val="20"/>
              </w:rPr>
            </w:pPr>
          </w:p>
        </w:tc>
      </w:tr>
      <w:tr w:rsidR="00081819" w:rsidRPr="008F29F4" w:rsidTr="008C2F2B">
        <w:tc>
          <w:tcPr>
            <w:tcW w:w="1800" w:type="dxa"/>
          </w:tcPr>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History and PE</w:t>
            </w:r>
          </w:p>
        </w:tc>
        <w:tc>
          <w:tcPr>
            <w:tcW w:w="108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99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r>
      <w:tr w:rsidR="00081819" w:rsidRPr="008F29F4" w:rsidTr="008C2F2B">
        <w:tc>
          <w:tcPr>
            <w:tcW w:w="1800" w:type="dxa"/>
          </w:tcPr>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Performance Status</w:t>
            </w:r>
          </w:p>
        </w:tc>
        <w:tc>
          <w:tcPr>
            <w:tcW w:w="108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99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r>
      <w:tr w:rsidR="00081819" w:rsidRPr="008F29F4" w:rsidTr="008C2F2B">
        <w:tc>
          <w:tcPr>
            <w:tcW w:w="1800" w:type="dxa"/>
          </w:tcPr>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Toxicity (include DLT) Evaluations</w:t>
            </w:r>
          </w:p>
        </w:tc>
        <w:tc>
          <w:tcPr>
            <w:tcW w:w="108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99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8A5C0C" w:rsidRPr="008F29F4" w:rsidRDefault="008A5C0C" w:rsidP="00081819">
            <w:pPr>
              <w:ind w:left="0"/>
              <w:jc w:val="center"/>
              <w:rPr>
                <w:rFonts w:ascii="Arial" w:hAnsi="Arial" w:cs="Arial"/>
                <w:color w:val="0000FF"/>
                <w:sz w:val="20"/>
                <w:szCs w:val="20"/>
              </w:rPr>
            </w:pPr>
          </w:p>
        </w:tc>
      </w:tr>
      <w:tr w:rsidR="00081819" w:rsidRPr="008F29F4" w:rsidTr="008C2F2B">
        <w:tc>
          <w:tcPr>
            <w:tcW w:w="1800" w:type="dxa"/>
          </w:tcPr>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Tumor Measurements</w:t>
            </w:r>
          </w:p>
        </w:tc>
        <w:tc>
          <w:tcPr>
            <w:tcW w:w="108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99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8A5C0C" w:rsidRPr="008F29F4" w:rsidRDefault="008A5C0C" w:rsidP="00081819">
            <w:pPr>
              <w:ind w:left="0"/>
              <w:jc w:val="center"/>
              <w:rPr>
                <w:rFonts w:ascii="Arial" w:hAnsi="Arial" w:cs="Arial"/>
                <w:color w:val="0000FF"/>
                <w:sz w:val="20"/>
                <w:szCs w:val="20"/>
              </w:rPr>
            </w:pPr>
          </w:p>
        </w:tc>
      </w:tr>
      <w:tr w:rsidR="00081819" w:rsidRPr="008F29F4" w:rsidTr="008C2F2B">
        <w:tc>
          <w:tcPr>
            <w:tcW w:w="1800" w:type="dxa"/>
          </w:tcPr>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Chest x-ray</w:t>
            </w:r>
          </w:p>
        </w:tc>
        <w:tc>
          <w:tcPr>
            <w:tcW w:w="108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p>
        </w:tc>
        <w:tc>
          <w:tcPr>
            <w:tcW w:w="99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8A5C0C" w:rsidRPr="008F29F4" w:rsidRDefault="008A5C0C" w:rsidP="00081819">
            <w:pPr>
              <w:ind w:left="0"/>
              <w:jc w:val="center"/>
              <w:rPr>
                <w:rFonts w:ascii="Arial" w:hAnsi="Arial" w:cs="Arial"/>
                <w:color w:val="0000FF"/>
                <w:sz w:val="20"/>
                <w:szCs w:val="20"/>
              </w:rPr>
            </w:pPr>
          </w:p>
        </w:tc>
      </w:tr>
      <w:tr w:rsidR="00081819" w:rsidRPr="008F29F4" w:rsidTr="008C2F2B">
        <w:tc>
          <w:tcPr>
            <w:tcW w:w="1800" w:type="dxa"/>
          </w:tcPr>
          <w:p w:rsidR="008A5C0C" w:rsidRPr="008F29F4" w:rsidRDefault="008A5C0C" w:rsidP="00081819">
            <w:pPr>
              <w:pStyle w:val="StyleJustifiedLeft0"/>
              <w:rPr>
                <w:rFonts w:ascii="Arial" w:hAnsi="Arial" w:cs="Arial"/>
                <w:color w:val="0000FF"/>
                <w:sz w:val="20"/>
              </w:rPr>
            </w:pPr>
            <w:r w:rsidRPr="008F29F4">
              <w:rPr>
                <w:rFonts w:ascii="Arial" w:hAnsi="Arial" w:cs="Arial"/>
                <w:color w:val="0000FF"/>
                <w:sz w:val="20"/>
              </w:rPr>
              <w:t>CBC</w:t>
            </w:r>
          </w:p>
        </w:tc>
        <w:tc>
          <w:tcPr>
            <w:tcW w:w="108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99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8A5C0C" w:rsidRPr="008F29F4" w:rsidRDefault="008A5C0C" w:rsidP="00081819">
            <w:pPr>
              <w:ind w:left="0"/>
              <w:jc w:val="center"/>
              <w:rPr>
                <w:rFonts w:ascii="Arial" w:hAnsi="Arial" w:cs="Arial"/>
                <w:color w:val="0000FF"/>
                <w:sz w:val="20"/>
                <w:szCs w:val="20"/>
              </w:rPr>
            </w:pPr>
          </w:p>
        </w:tc>
      </w:tr>
      <w:tr w:rsidR="00081819" w:rsidRPr="008F29F4" w:rsidTr="008C2F2B">
        <w:tc>
          <w:tcPr>
            <w:tcW w:w="180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Other required labs</w:t>
            </w:r>
          </w:p>
        </w:tc>
        <w:tc>
          <w:tcPr>
            <w:tcW w:w="108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99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1080" w:type="dxa"/>
          </w:tcPr>
          <w:p w:rsidR="008A5C0C" w:rsidRPr="008F29F4" w:rsidRDefault="008A5C0C" w:rsidP="00081819">
            <w:pPr>
              <w:ind w:left="0"/>
              <w:jc w:val="center"/>
              <w:rPr>
                <w:rFonts w:ascii="Arial" w:hAnsi="Arial" w:cs="Arial"/>
                <w:color w:val="0000FF"/>
                <w:sz w:val="20"/>
                <w:szCs w:val="20"/>
              </w:rPr>
            </w:pPr>
          </w:p>
        </w:tc>
      </w:tr>
      <w:tr w:rsidR="00081819" w:rsidRPr="008F29F4" w:rsidTr="008C2F2B">
        <w:tc>
          <w:tcPr>
            <w:tcW w:w="1800" w:type="dxa"/>
          </w:tcPr>
          <w:p w:rsidR="008A5C0C" w:rsidRPr="008F29F4" w:rsidRDefault="008A5C0C" w:rsidP="00081819">
            <w:pPr>
              <w:ind w:left="0"/>
              <w:rPr>
                <w:rFonts w:ascii="Arial" w:hAnsi="Arial" w:cs="Arial"/>
                <w:color w:val="0000FF"/>
                <w:sz w:val="20"/>
                <w:szCs w:val="20"/>
              </w:rPr>
            </w:pPr>
            <w:r w:rsidRPr="008F29F4">
              <w:rPr>
                <w:rFonts w:ascii="Arial" w:hAnsi="Arial" w:cs="Arial"/>
                <w:color w:val="0000FF"/>
                <w:sz w:val="20"/>
                <w:szCs w:val="20"/>
              </w:rPr>
              <w:t>Include correlative Procedures (if applicable)</w:t>
            </w:r>
          </w:p>
        </w:tc>
        <w:tc>
          <w:tcPr>
            <w:tcW w:w="108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17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p>
        </w:tc>
        <w:tc>
          <w:tcPr>
            <w:tcW w:w="990" w:type="dxa"/>
          </w:tcPr>
          <w:p w:rsidR="008A5C0C" w:rsidRPr="008F29F4" w:rsidRDefault="008A5C0C" w:rsidP="00081819">
            <w:pPr>
              <w:ind w:left="0"/>
              <w:jc w:val="center"/>
              <w:rPr>
                <w:rFonts w:ascii="Arial" w:hAnsi="Arial" w:cs="Arial"/>
                <w:color w:val="0000FF"/>
                <w:sz w:val="20"/>
                <w:szCs w:val="20"/>
              </w:rPr>
            </w:pPr>
          </w:p>
        </w:tc>
        <w:tc>
          <w:tcPr>
            <w:tcW w:w="1170" w:type="dxa"/>
          </w:tcPr>
          <w:p w:rsidR="008A5C0C" w:rsidRPr="008F29F4" w:rsidRDefault="008A5C0C" w:rsidP="00081819">
            <w:pPr>
              <w:ind w:left="0"/>
              <w:jc w:val="center"/>
              <w:rPr>
                <w:rFonts w:ascii="Arial" w:hAnsi="Arial" w:cs="Arial"/>
                <w:color w:val="0000FF"/>
                <w:sz w:val="20"/>
                <w:szCs w:val="20"/>
              </w:rPr>
            </w:pPr>
            <w:r w:rsidRPr="008F29F4">
              <w:rPr>
                <w:rFonts w:ascii="Arial" w:hAnsi="Arial" w:cs="Arial"/>
                <w:color w:val="0000FF"/>
                <w:sz w:val="20"/>
                <w:szCs w:val="20"/>
              </w:rPr>
              <w:t>X</w:t>
            </w:r>
          </w:p>
        </w:tc>
        <w:tc>
          <w:tcPr>
            <w:tcW w:w="1080" w:type="dxa"/>
          </w:tcPr>
          <w:p w:rsidR="008A5C0C" w:rsidRPr="008F29F4" w:rsidRDefault="008A5C0C" w:rsidP="00081819">
            <w:pPr>
              <w:ind w:left="0"/>
              <w:jc w:val="center"/>
              <w:rPr>
                <w:rFonts w:ascii="Arial" w:hAnsi="Arial" w:cs="Arial"/>
                <w:color w:val="0000FF"/>
                <w:sz w:val="20"/>
                <w:szCs w:val="20"/>
              </w:rPr>
            </w:pPr>
          </w:p>
        </w:tc>
      </w:tr>
    </w:tbl>
    <w:p w:rsidR="008A5C0C" w:rsidRPr="008D7565" w:rsidRDefault="008C2F2B" w:rsidP="00081819">
      <w:pPr>
        <w:pStyle w:val="StyleJustifiedLeft0"/>
        <w:rPr>
          <w:rFonts w:ascii="Arial" w:hAnsi="Arial" w:cs="Arial"/>
          <w:color w:val="0000FF"/>
          <w:sz w:val="20"/>
        </w:rPr>
      </w:pPr>
      <w:r>
        <w:rPr>
          <w:rFonts w:ascii="Arial" w:hAnsi="Arial" w:cs="Arial"/>
          <w:color w:val="0000FF"/>
          <w:sz w:val="20"/>
        </w:rPr>
        <w:tab/>
      </w:r>
      <w:r w:rsidR="008A5C0C" w:rsidRPr="008D7565">
        <w:rPr>
          <w:rFonts w:ascii="Arial" w:hAnsi="Arial" w:cs="Arial"/>
          <w:color w:val="0000FF"/>
          <w:sz w:val="20"/>
        </w:rPr>
        <w:t xml:space="preserve">*Include any necessary notes detailing specifics of procedures outlined in table. </w:t>
      </w:r>
    </w:p>
    <w:p w:rsidR="007352D4" w:rsidRPr="008F29F4" w:rsidRDefault="007352D4" w:rsidP="00081819">
      <w:pPr>
        <w:pStyle w:val="Heading2"/>
        <w:ind w:firstLine="0"/>
        <w:rPr>
          <w:rFonts w:ascii="Arial" w:hAnsi="Arial"/>
          <w:sz w:val="20"/>
          <w:szCs w:val="20"/>
        </w:rPr>
      </w:pPr>
      <w:bookmarkStart w:id="198" w:name="_Toc271103887"/>
      <w:bookmarkStart w:id="199" w:name="_Toc391905546"/>
      <w:bookmarkStart w:id="200" w:name="_Toc239832386"/>
      <w:bookmarkStart w:id="201" w:name="_Toc239832473"/>
      <w:bookmarkStart w:id="202" w:name="_Toc239839036"/>
      <w:bookmarkStart w:id="203" w:name="_Toc239839328"/>
      <w:bookmarkStart w:id="204" w:name="_Toc239839448"/>
      <w:bookmarkStart w:id="205" w:name="_Toc239840557"/>
      <w:bookmarkStart w:id="206" w:name="_Toc239840914"/>
      <w:r w:rsidRPr="008F29F4">
        <w:rPr>
          <w:rFonts w:ascii="Arial" w:hAnsi="Arial"/>
          <w:sz w:val="20"/>
          <w:szCs w:val="20"/>
        </w:rPr>
        <w:lastRenderedPageBreak/>
        <w:t>Removal of Subjects from Study</w:t>
      </w:r>
      <w:bookmarkEnd w:id="198"/>
      <w:bookmarkEnd w:id="199"/>
    </w:p>
    <w:p w:rsidR="00B475B5" w:rsidRPr="008961B4" w:rsidRDefault="007352D4" w:rsidP="00081819">
      <w:pPr>
        <w:spacing w:after="120"/>
        <w:ind w:left="1440"/>
        <w:rPr>
          <w:rFonts w:ascii="Arial" w:hAnsi="Arial" w:cs="Arial"/>
          <w:color w:val="0000FF"/>
          <w:sz w:val="20"/>
          <w:szCs w:val="20"/>
        </w:rPr>
      </w:pPr>
      <w:r w:rsidRPr="008961B4">
        <w:rPr>
          <w:rFonts w:ascii="Arial" w:hAnsi="Arial" w:cs="Arial"/>
          <w:color w:val="0000FF"/>
          <w:sz w:val="20"/>
          <w:szCs w:val="20"/>
        </w:rPr>
        <w:t>Patients can be taken off the study treatment and/or study at any time at their own request, or they may be withdrawn at the discretion of the investigator for safety, behavioral or administrative reasons. The reason(s) for discontinuation will be documented and may include:</w:t>
      </w:r>
    </w:p>
    <w:p w:rsidR="00B475B5" w:rsidRPr="008961B4" w:rsidRDefault="00B475B5" w:rsidP="00081819">
      <w:pPr>
        <w:spacing w:after="120"/>
        <w:ind w:left="1440"/>
        <w:rPr>
          <w:rFonts w:ascii="Arial" w:hAnsi="Arial" w:cs="Arial"/>
          <w:color w:val="0000FF"/>
          <w:sz w:val="20"/>
          <w:szCs w:val="20"/>
        </w:rPr>
      </w:pPr>
      <w:r w:rsidRPr="008961B4">
        <w:rPr>
          <w:rFonts w:ascii="Arial" w:hAnsi="Arial" w:cs="Arial"/>
          <w:color w:val="0000FF"/>
          <w:sz w:val="20"/>
          <w:szCs w:val="20"/>
        </w:rPr>
        <w:t>5.5.1</w:t>
      </w:r>
      <w:r w:rsidRPr="008961B4">
        <w:rPr>
          <w:rFonts w:ascii="Arial" w:hAnsi="Arial" w:cs="Arial"/>
          <w:color w:val="0000FF"/>
          <w:sz w:val="20"/>
          <w:szCs w:val="20"/>
        </w:rPr>
        <w:tab/>
      </w:r>
      <w:r w:rsidR="007352D4" w:rsidRPr="008961B4">
        <w:rPr>
          <w:rFonts w:ascii="Arial" w:hAnsi="Arial" w:cs="Arial"/>
          <w:color w:val="0000FF"/>
          <w:sz w:val="20"/>
          <w:szCs w:val="20"/>
        </w:rPr>
        <w:t>Patient voluntarily withdraws from treatment (follow-up permitted);</w:t>
      </w:r>
      <w:r w:rsidRPr="008961B4">
        <w:rPr>
          <w:rFonts w:ascii="Arial" w:hAnsi="Arial" w:cs="Arial"/>
          <w:color w:val="0000FF"/>
          <w:sz w:val="20"/>
          <w:szCs w:val="20"/>
        </w:rPr>
        <w:t xml:space="preserve"> </w:t>
      </w:r>
    </w:p>
    <w:p w:rsidR="00B475B5" w:rsidRPr="008961B4" w:rsidRDefault="00B475B5" w:rsidP="00081819">
      <w:pPr>
        <w:spacing w:after="120"/>
        <w:ind w:left="1440"/>
        <w:rPr>
          <w:rFonts w:ascii="Arial" w:hAnsi="Arial" w:cs="Arial"/>
          <w:color w:val="0000FF"/>
          <w:sz w:val="20"/>
          <w:szCs w:val="20"/>
        </w:rPr>
      </w:pPr>
      <w:r w:rsidRPr="008961B4">
        <w:rPr>
          <w:rFonts w:ascii="Arial" w:hAnsi="Arial" w:cs="Arial"/>
          <w:color w:val="0000FF"/>
          <w:sz w:val="20"/>
          <w:szCs w:val="20"/>
        </w:rPr>
        <w:t>5.5.2</w:t>
      </w:r>
      <w:r w:rsidRPr="008961B4">
        <w:rPr>
          <w:rFonts w:ascii="Arial" w:hAnsi="Arial" w:cs="Arial"/>
          <w:color w:val="0000FF"/>
          <w:sz w:val="20"/>
          <w:szCs w:val="20"/>
        </w:rPr>
        <w:tab/>
      </w:r>
      <w:r w:rsidR="007352D4" w:rsidRPr="008961B4">
        <w:rPr>
          <w:rFonts w:ascii="Arial" w:hAnsi="Arial" w:cs="Arial"/>
          <w:color w:val="0000FF"/>
          <w:sz w:val="20"/>
          <w:szCs w:val="20"/>
        </w:rPr>
        <w:t>Patient withdraws consent (termination of treatment and follow-up);</w:t>
      </w:r>
    </w:p>
    <w:p w:rsidR="00B475B5" w:rsidRPr="008961B4" w:rsidRDefault="00B475B5" w:rsidP="00081819">
      <w:pPr>
        <w:spacing w:after="120"/>
        <w:ind w:left="1440"/>
        <w:rPr>
          <w:rFonts w:ascii="Arial" w:hAnsi="Arial" w:cs="Arial"/>
          <w:color w:val="0000FF"/>
          <w:sz w:val="20"/>
          <w:szCs w:val="20"/>
        </w:rPr>
      </w:pPr>
      <w:r w:rsidRPr="008961B4">
        <w:rPr>
          <w:rFonts w:ascii="Arial" w:hAnsi="Arial" w:cs="Arial"/>
          <w:color w:val="0000FF"/>
          <w:sz w:val="20"/>
          <w:szCs w:val="20"/>
        </w:rPr>
        <w:t>5.5.3</w:t>
      </w:r>
      <w:r w:rsidRPr="008961B4">
        <w:rPr>
          <w:rFonts w:ascii="Arial" w:hAnsi="Arial" w:cs="Arial"/>
          <w:color w:val="0000FF"/>
          <w:sz w:val="20"/>
          <w:szCs w:val="20"/>
        </w:rPr>
        <w:tab/>
      </w:r>
      <w:r w:rsidR="007352D4" w:rsidRPr="008961B4">
        <w:rPr>
          <w:rFonts w:ascii="Arial" w:hAnsi="Arial" w:cs="Arial"/>
          <w:color w:val="0000FF"/>
          <w:sz w:val="20"/>
          <w:szCs w:val="20"/>
        </w:rPr>
        <w:t>Patient is unable to comply with protocol requirements;</w:t>
      </w:r>
    </w:p>
    <w:p w:rsidR="00B475B5" w:rsidRPr="008961B4" w:rsidRDefault="00B475B5" w:rsidP="00081819">
      <w:pPr>
        <w:spacing w:after="120"/>
        <w:ind w:left="2160" w:hanging="720"/>
        <w:rPr>
          <w:rFonts w:ascii="Arial" w:hAnsi="Arial" w:cs="Arial"/>
          <w:color w:val="0000FF"/>
          <w:sz w:val="20"/>
          <w:szCs w:val="20"/>
        </w:rPr>
      </w:pPr>
      <w:r w:rsidRPr="008961B4">
        <w:rPr>
          <w:rFonts w:ascii="Arial" w:hAnsi="Arial" w:cs="Arial"/>
          <w:color w:val="0000FF"/>
          <w:sz w:val="20"/>
          <w:szCs w:val="20"/>
        </w:rPr>
        <w:t>5.5.4</w:t>
      </w:r>
      <w:r w:rsidRPr="008961B4">
        <w:rPr>
          <w:rFonts w:ascii="Arial" w:hAnsi="Arial" w:cs="Arial"/>
          <w:color w:val="0000FF"/>
          <w:sz w:val="20"/>
          <w:szCs w:val="20"/>
        </w:rPr>
        <w:tab/>
      </w:r>
      <w:r w:rsidR="007352D4" w:rsidRPr="008961B4">
        <w:rPr>
          <w:rFonts w:ascii="Arial" w:hAnsi="Arial" w:cs="Arial"/>
          <w:color w:val="0000FF"/>
          <w:sz w:val="20"/>
          <w:szCs w:val="20"/>
        </w:rPr>
        <w:t>Patient demonstrates disease progression (unless continued treatment with study drug is deemed appropriate at the discretion of the investigator);</w:t>
      </w:r>
    </w:p>
    <w:p w:rsidR="00B475B5" w:rsidRPr="008961B4" w:rsidRDefault="00B475B5" w:rsidP="00081819">
      <w:pPr>
        <w:spacing w:after="120"/>
        <w:ind w:left="2160" w:hanging="720"/>
        <w:rPr>
          <w:rFonts w:ascii="Arial" w:hAnsi="Arial" w:cs="Arial"/>
          <w:color w:val="0000FF"/>
          <w:sz w:val="20"/>
          <w:szCs w:val="20"/>
        </w:rPr>
      </w:pPr>
      <w:r w:rsidRPr="008961B4">
        <w:rPr>
          <w:rFonts w:ascii="Arial" w:hAnsi="Arial" w:cs="Arial"/>
          <w:color w:val="0000FF"/>
          <w:sz w:val="20"/>
          <w:szCs w:val="20"/>
        </w:rPr>
        <w:t>5.5.5</w:t>
      </w:r>
      <w:r w:rsidRPr="008961B4">
        <w:rPr>
          <w:rFonts w:ascii="Arial" w:hAnsi="Arial" w:cs="Arial"/>
          <w:color w:val="0000FF"/>
          <w:sz w:val="20"/>
          <w:szCs w:val="20"/>
        </w:rPr>
        <w:tab/>
      </w:r>
      <w:r w:rsidR="007352D4" w:rsidRPr="008961B4">
        <w:rPr>
          <w:rFonts w:ascii="Arial" w:hAnsi="Arial" w:cs="Arial"/>
          <w:color w:val="0000FF"/>
          <w:sz w:val="20"/>
          <w:szCs w:val="20"/>
        </w:rPr>
        <w:t>Patient experiences toxicity that makes continuation in the protocol unsafe;</w:t>
      </w:r>
    </w:p>
    <w:p w:rsidR="00B475B5" w:rsidRPr="008961B4" w:rsidRDefault="00B475B5" w:rsidP="00081819">
      <w:pPr>
        <w:spacing w:after="120"/>
        <w:ind w:left="2160" w:hanging="720"/>
        <w:rPr>
          <w:rFonts w:ascii="Arial" w:hAnsi="Arial" w:cs="Arial"/>
          <w:color w:val="0000FF"/>
          <w:sz w:val="20"/>
          <w:szCs w:val="20"/>
        </w:rPr>
      </w:pPr>
      <w:r w:rsidRPr="008961B4">
        <w:rPr>
          <w:rFonts w:ascii="Arial" w:hAnsi="Arial" w:cs="Arial"/>
          <w:color w:val="0000FF"/>
          <w:sz w:val="20"/>
          <w:szCs w:val="20"/>
        </w:rPr>
        <w:t>5.5.6</w:t>
      </w:r>
      <w:r w:rsidRPr="008961B4">
        <w:rPr>
          <w:rFonts w:ascii="Arial" w:hAnsi="Arial" w:cs="Arial"/>
          <w:color w:val="0000FF"/>
          <w:sz w:val="20"/>
          <w:szCs w:val="20"/>
        </w:rPr>
        <w:tab/>
      </w:r>
      <w:r w:rsidR="007352D4" w:rsidRPr="008961B4">
        <w:rPr>
          <w:rFonts w:ascii="Arial" w:hAnsi="Arial" w:cs="Arial"/>
          <w:color w:val="0000FF"/>
          <w:sz w:val="20"/>
          <w:szCs w:val="20"/>
        </w:rPr>
        <w:t xml:space="preserve">Treating physician </w:t>
      </w:r>
      <w:proofErr w:type="gramStart"/>
      <w:r w:rsidR="007352D4" w:rsidRPr="008961B4">
        <w:rPr>
          <w:rFonts w:ascii="Arial" w:hAnsi="Arial" w:cs="Arial"/>
          <w:color w:val="0000FF"/>
          <w:sz w:val="20"/>
          <w:szCs w:val="20"/>
        </w:rPr>
        <w:t>judges</w:t>
      </w:r>
      <w:proofErr w:type="gramEnd"/>
      <w:r w:rsidR="007352D4" w:rsidRPr="008961B4">
        <w:rPr>
          <w:rFonts w:ascii="Arial" w:hAnsi="Arial" w:cs="Arial"/>
          <w:color w:val="0000FF"/>
          <w:sz w:val="20"/>
          <w:szCs w:val="20"/>
        </w:rPr>
        <w:t xml:space="preserve"> continuation on the study would not be in the patient’s best interest;</w:t>
      </w:r>
    </w:p>
    <w:p w:rsidR="00B475B5" w:rsidRPr="008961B4" w:rsidRDefault="00B475B5" w:rsidP="00081819">
      <w:pPr>
        <w:spacing w:after="120"/>
        <w:ind w:left="2160" w:hanging="720"/>
        <w:rPr>
          <w:rFonts w:ascii="Arial" w:hAnsi="Arial" w:cs="Arial"/>
          <w:color w:val="0000FF"/>
          <w:sz w:val="20"/>
          <w:szCs w:val="20"/>
        </w:rPr>
      </w:pPr>
      <w:r w:rsidRPr="008961B4">
        <w:rPr>
          <w:rFonts w:ascii="Arial" w:hAnsi="Arial" w:cs="Arial"/>
          <w:color w:val="0000FF"/>
          <w:sz w:val="20"/>
          <w:szCs w:val="20"/>
        </w:rPr>
        <w:t>5.5.7</w:t>
      </w:r>
      <w:r w:rsidRPr="008961B4">
        <w:rPr>
          <w:rFonts w:ascii="Arial" w:hAnsi="Arial" w:cs="Arial"/>
          <w:color w:val="0000FF"/>
          <w:sz w:val="20"/>
          <w:szCs w:val="20"/>
        </w:rPr>
        <w:tab/>
      </w:r>
      <w:r w:rsidR="007352D4" w:rsidRPr="008961B4">
        <w:rPr>
          <w:rFonts w:ascii="Arial" w:hAnsi="Arial" w:cs="Arial"/>
          <w:color w:val="0000FF"/>
          <w:sz w:val="20"/>
          <w:szCs w:val="20"/>
        </w:rPr>
        <w:t>Patient becomes pregnant (pregnancy to be reported along same timelines as a serious adverse event);</w:t>
      </w:r>
    </w:p>
    <w:p w:rsidR="00B475B5" w:rsidRPr="008961B4" w:rsidRDefault="00B475B5" w:rsidP="00081819">
      <w:pPr>
        <w:spacing w:after="120"/>
        <w:ind w:left="2160" w:hanging="720"/>
        <w:rPr>
          <w:rFonts w:ascii="Arial" w:hAnsi="Arial" w:cs="Arial"/>
          <w:color w:val="0000FF"/>
          <w:sz w:val="20"/>
          <w:szCs w:val="20"/>
        </w:rPr>
      </w:pPr>
      <w:r w:rsidRPr="008961B4">
        <w:rPr>
          <w:rFonts w:ascii="Arial" w:hAnsi="Arial" w:cs="Arial"/>
          <w:color w:val="0000FF"/>
          <w:sz w:val="20"/>
          <w:szCs w:val="20"/>
        </w:rPr>
        <w:t>5.5.8</w:t>
      </w:r>
      <w:r w:rsidRPr="008961B4">
        <w:rPr>
          <w:rFonts w:ascii="Arial" w:hAnsi="Arial" w:cs="Arial"/>
          <w:color w:val="0000FF"/>
          <w:sz w:val="20"/>
          <w:szCs w:val="20"/>
        </w:rPr>
        <w:tab/>
      </w:r>
      <w:r w:rsidR="007352D4" w:rsidRPr="008961B4">
        <w:rPr>
          <w:rFonts w:ascii="Arial" w:hAnsi="Arial" w:cs="Arial"/>
          <w:color w:val="0000FF"/>
          <w:sz w:val="20"/>
          <w:szCs w:val="20"/>
        </w:rPr>
        <w:t>Development of second malignancy (except for basal cell carcinoma or squamous cell carcinoma of the skin) that requires treatment</w:t>
      </w:r>
      <w:r w:rsidR="00585104" w:rsidRPr="008961B4">
        <w:rPr>
          <w:rFonts w:ascii="Arial" w:hAnsi="Arial" w:cs="Arial"/>
          <w:color w:val="0000FF"/>
          <w:sz w:val="20"/>
          <w:szCs w:val="20"/>
        </w:rPr>
        <w:t>,</w:t>
      </w:r>
      <w:r w:rsidR="007352D4" w:rsidRPr="008961B4">
        <w:rPr>
          <w:rFonts w:ascii="Arial" w:hAnsi="Arial" w:cs="Arial"/>
          <w:color w:val="0000FF"/>
          <w:sz w:val="20"/>
          <w:szCs w:val="20"/>
        </w:rPr>
        <w:t xml:space="preserve"> which would interfere with this study;</w:t>
      </w:r>
    </w:p>
    <w:p w:rsidR="007352D4" w:rsidRPr="008F29F4" w:rsidRDefault="00B475B5" w:rsidP="00081819">
      <w:pPr>
        <w:spacing w:after="120"/>
        <w:ind w:left="2160" w:hanging="720"/>
        <w:rPr>
          <w:rFonts w:ascii="Arial" w:hAnsi="Arial" w:cs="Arial"/>
          <w:color w:val="0000FF"/>
          <w:sz w:val="20"/>
          <w:szCs w:val="20"/>
        </w:rPr>
      </w:pPr>
      <w:r w:rsidRPr="008961B4">
        <w:rPr>
          <w:rFonts w:ascii="Arial" w:hAnsi="Arial" w:cs="Arial"/>
          <w:color w:val="0000FF"/>
          <w:sz w:val="20"/>
          <w:szCs w:val="20"/>
        </w:rPr>
        <w:t>5.5.9</w:t>
      </w:r>
      <w:r w:rsidR="00450606" w:rsidRPr="008961B4">
        <w:rPr>
          <w:rFonts w:ascii="Arial" w:hAnsi="Arial" w:cs="Arial"/>
          <w:color w:val="0000FF"/>
          <w:sz w:val="20"/>
          <w:szCs w:val="20"/>
        </w:rPr>
        <w:tab/>
      </w:r>
      <w:r w:rsidR="007352D4" w:rsidRPr="008961B4">
        <w:rPr>
          <w:rFonts w:ascii="Arial" w:hAnsi="Arial" w:cs="Arial"/>
          <w:color w:val="0000FF"/>
          <w:sz w:val="20"/>
          <w:szCs w:val="20"/>
        </w:rPr>
        <w:t>Lost to follow-up.</w:t>
      </w:r>
      <w:r w:rsidR="00585104" w:rsidRPr="008961B4">
        <w:rPr>
          <w:rFonts w:ascii="Arial" w:hAnsi="Arial" w:cs="Arial"/>
          <w:color w:val="0000FF"/>
          <w:sz w:val="20"/>
          <w:szCs w:val="20"/>
        </w:rPr>
        <w:t xml:space="preserve"> </w:t>
      </w:r>
      <w:r w:rsidR="00585104" w:rsidRPr="008961B4">
        <w:rPr>
          <w:rFonts w:ascii="Arial" w:hAnsi="Arial" w:cs="Arial"/>
          <w:i/>
          <w:color w:val="0000FF"/>
          <w:sz w:val="20"/>
          <w:szCs w:val="20"/>
        </w:rPr>
        <w:t>Example language: If a research subject canno</w:t>
      </w:r>
      <w:r w:rsidR="00973586" w:rsidRPr="008961B4">
        <w:rPr>
          <w:rFonts w:ascii="Arial" w:hAnsi="Arial" w:cs="Arial"/>
          <w:i/>
          <w:color w:val="0000FF"/>
          <w:sz w:val="20"/>
          <w:szCs w:val="20"/>
        </w:rPr>
        <w:t>t be located to document surviv</w:t>
      </w:r>
      <w:r w:rsidR="00585104" w:rsidRPr="008961B4">
        <w:rPr>
          <w:rFonts w:ascii="Arial" w:hAnsi="Arial" w:cs="Arial"/>
          <w:i/>
          <w:color w:val="0000FF"/>
          <w:sz w:val="20"/>
          <w:szCs w:val="20"/>
        </w:rPr>
        <w:t>al after a period of 2 years, the subject may be considered “lost to follow-up.” All attempts to contact the subject during the two years must be documented and approved by the Data Monitoring Committee.</w:t>
      </w:r>
    </w:p>
    <w:p w:rsidR="00585104" w:rsidRDefault="007265B8" w:rsidP="00081819">
      <w:pPr>
        <w:pStyle w:val="Heading1"/>
        <w:rPr>
          <w:rFonts w:ascii="Arial" w:hAnsi="Arial"/>
          <w:sz w:val="20"/>
          <w:szCs w:val="20"/>
        </w:rPr>
      </w:pPr>
      <w:bookmarkStart w:id="207" w:name="_Toc391905547"/>
      <w:bookmarkEnd w:id="200"/>
      <w:bookmarkEnd w:id="201"/>
      <w:bookmarkEnd w:id="202"/>
      <w:bookmarkEnd w:id="203"/>
      <w:bookmarkEnd w:id="204"/>
      <w:bookmarkEnd w:id="205"/>
      <w:bookmarkEnd w:id="206"/>
      <w:r>
        <w:rPr>
          <w:rFonts w:ascii="Arial" w:hAnsi="Arial"/>
          <w:sz w:val="20"/>
          <w:szCs w:val="20"/>
        </w:rPr>
        <w:t>Outcome Measures</w:t>
      </w:r>
      <w:bookmarkEnd w:id="207"/>
    </w:p>
    <w:p w:rsidR="0048630D" w:rsidRPr="008961B4" w:rsidRDefault="007265B8" w:rsidP="00081819">
      <w:pPr>
        <w:rPr>
          <w:rFonts w:ascii="Arial" w:hAnsi="Arial"/>
          <w:color w:val="0000FF"/>
          <w:sz w:val="20"/>
          <w:szCs w:val="20"/>
        </w:rPr>
      </w:pPr>
      <w:r w:rsidRPr="008961B4">
        <w:rPr>
          <w:rFonts w:ascii="Arial" w:hAnsi="Arial"/>
          <w:color w:val="0000FF"/>
          <w:sz w:val="20"/>
          <w:szCs w:val="20"/>
        </w:rPr>
        <w:t>Provide a description of the outcome measures and endpoints to be used to evaluate efficacy of the study intervention</w:t>
      </w:r>
      <w:r w:rsidR="0048630D" w:rsidRPr="008961B4">
        <w:rPr>
          <w:rFonts w:ascii="Arial" w:hAnsi="Arial"/>
          <w:color w:val="0000FF"/>
          <w:sz w:val="20"/>
          <w:szCs w:val="20"/>
        </w:rPr>
        <w:t>.</w:t>
      </w:r>
      <w:r w:rsidR="00590061">
        <w:rPr>
          <w:rFonts w:ascii="Arial" w:hAnsi="Arial"/>
          <w:color w:val="0000FF"/>
          <w:sz w:val="20"/>
          <w:szCs w:val="20"/>
        </w:rPr>
        <w:t xml:space="preserve">  See examples below.</w:t>
      </w:r>
    </w:p>
    <w:p w:rsidR="00DC6DFC" w:rsidRPr="008961B4" w:rsidRDefault="00DC6DFC" w:rsidP="00081819">
      <w:pPr>
        <w:pStyle w:val="Heading2"/>
        <w:tabs>
          <w:tab w:val="clear" w:pos="720"/>
          <w:tab w:val="num" w:pos="1440"/>
        </w:tabs>
        <w:ind w:firstLine="0"/>
        <w:rPr>
          <w:rFonts w:ascii="Arial" w:hAnsi="Arial"/>
          <w:color w:val="0000FF"/>
          <w:sz w:val="20"/>
          <w:szCs w:val="20"/>
        </w:rPr>
      </w:pPr>
      <w:bookmarkStart w:id="208" w:name="_Toc271103902"/>
      <w:bookmarkStart w:id="209" w:name="_Toc391905548"/>
      <w:r w:rsidRPr="008961B4">
        <w:rPr>
          <w:rFonts w:ascii="Arial" w:hAnsi="Arial"/>
          <w:color w:val="0000FF"/>
          <w:sz w:val="20"/>
          <w:szCs w:val="20"/>
        </w:rPr>
        <w:t>Antitumor Effect- Solid Tumors</w:t>
      </w:r>
      <w:bookmarkEnd w:id="208"/>
      <w:bookmarkEnd w:id="209"/>
    </w:p>
    <w:p w:rsidR="00FD0930" w:rsidRPr="008961B4" w:rsidRDefault="00FD0930" w:rsidP="00081819">
      <w:pPr>
        <w:tabs>
          <w:tab w:val="num" w:pos="1440"/>
        </w:tabs>
        <w:ind w:left="1440"/>
        <w:rPr>
          <w:rFonts w:ascii="Arial" w:hAnsi="Arial" w:cs="Arial"/>
          <w:color w:val="0000FF"/>
          <w:sz w:val="20"/>
          <w:szCs w:val="20"/>
        </w:rPr>
      </w:pPr>
    </w:p>
    <w:p w:rsidR="00FD0930" w:rsidRPr="008961B4" w:rsidRDefault="00FD0930" w:rsidP="00081819">
      <w:pPr>
        <w:tabs>
          <w:tab w:val="num" w:pos="1440"/>
        </w:tabs>
        <w:ind w:left="1440"/>
        <w:rPr>
          <w:rFonts w:ascii="Arial" w:hAnsi="Arial" w:cs="Arial"/>
          <w:color w:val="0000FF"/>
          <w:sz w:val="20"/>
          <w:szCs w:val="20"/>
        </w:rPr>
      </w:pPr>
      <w:r w:rsidRPr="008961B4">
        <w:rPr>
          <w:rFonts w:ascii="Arial" w:hAnsi="Arial"/>
          <w:color w:val="0000FF"/>
          <w:sz w:val="20"/>
          <w:szCs w:val="20"/>
        </w:rPr>
        <w:t>Define/describe the criteria to be utilized (</w:t>
      </w:r>
      <w:proofErr w:type="spellStart"/>
      <w:r w:rsidRPr="008961B4">
        <w:rPr>
          <w:rFonts w:ascii="Arial" w:hAnsi="Arial"/>
          <w:color w:val="0000FF"/>
          <w:sz w:val="20"/>
          <w:szCs w:val="20"/>
        </w:rPr>
        <w:t>iwCLL</w:t>
      </w:r>
      <w:proofErr w:type="spellEnd"/>
      <w:r w:rsidRPr="008961B4">
        <w:rPr>
          <w:rFonts w:ascii="Arial" w:hAnsi="Arial"/>
          <w:color w:val="0000FF"/>
          <w:sz w:val="20"/>
          <w:szCs w:val="20"/>
        </w:rPr>
        <w:t>, RANO, RECIST, other) and, if necessary, provide the justification.</w:t>
      </w:r>
      <w:r w:rsidR="00A34F87" w:rsidRPr="008961B4">
        <w:rPr>
          <w:rFonts w:ascii="Arial" w:hAnsi="Arial"/>
          <w:color w:val="0000FF"/>
          <w:sz w:val="20"/>
          <w:szCs w:val="20"/>
        </w:rPr>
        <w:t xml:space="preserve"> </w:t>
      </w:r>
    </w:p>
    <w:p w:rsidR="00FD0930" w:rsidRPr="008961B4" w:rsidRDefault="00FD0930" w:rsidP="00081819">
      <w:pPr>
        <w:tabs>
          <w:tab w:val="num" w:pos="1440"/>
        </w:tabs>
        <w:ind w:left="1440"/>
        <w:rPr>
          <w:rFonts w:ascii="Arial" w:hAnsi="Arial" w:cs="Arial"/>
          <w:color w:val="0000FF"/>
          <w:sz w:val="20"/>
          <w:szCs w:val="20"/>
        </w:rPr>
      </w:pPr>
    </w:p>
    <w:p w:rsidR="00FD0930" w:rsidRPr="008961B4" w:rsidRDefault="00FD0930" w:rsidP="00081819">
      <w:pPr>
        <w:tabs>
          <w:tab w:val="num" w:pos="1440"/>
        </w:tabs>
        <w:ind w:left="1440"/>
        <w:rPr>
          <w:rFonts w:ascii="Arial" w:hAnsi="Arial" w:cs="Arial"/>
          <w:color w:val="0000FF"/>
          <w:sz w:val="20"/>
          <w:szCs w:val="20"/>
        </w:rPr>
      </w:pPr>
      <w:r w:rsidRPr="008961B4">
        <w:rPr>
          <w:rFonts w:ascii="Arial" w:hAnsi="Arial" w:cs="Arial"/>
          <w:color w:val="0000FF"/>
          <w:sz w:val="20"/>
          <w:szCs w:val="20"/>
        </w:rPr>
        <w:t>If using RECIST, state:</w:t>
      </w:r>
    </w:p>
    <w:p w:rsidR="00FD0930" w:rsidRPr="008961B4" w:rsidRDefault="00FD0930" w:rsidP="00081819">
      <w:pPr>
        <w:tabs>
          <w:tab w:val="num" w:pos="1440"/>
        </w:tabs>
        <w:ind w:left="1440"/>
        <w:rPr>
          <w:rFonts w:ascii="Arial" w:hAnsi="Arial" w:cs="Arial"/>
          <w:color w:val="0000FF"/>
          <w:sz w:val="20"/>
          <w:szCs w:val="20"/>
        </w:rPr>
      </w:pPr>
    </w:p>
    <w:p w:rsidR="00DC6DFC" w:rsidRPr="008961B4" w:rsidRDefault="00DC6DFC" w:rsidP="00081819">
      <w:pPr>
        <w:tabs>
          <w:tab w:val="num" w:pos="1440"/>
        </w:tabs>
        <w:ind w:left="1440"/>
        <w:rPr>
          <w:rFonts w:ascii="Arial" w:hAnsi="Arial" w:cs="Arial"/>
          <w:color w:val="0000FF"/>
          <w:sz w:val="20"/>
          <w:szCs w:val="20"/>
        </w:rPr>
      </w:pPr>
      <w:r w:rsidRPr="008961B4">
        <w:rPr>
          <w:rFonts w:ascii="Arial" w:hAnsi="Arial" w:cs="Arial"/>
          <w:color w:val="0000FF"/>
          <w:sz w:val="20"/>
          <w:szCs w:val="20"/>
        </w:rPr>
        <w:t>Response and progression will be evaluated in this study using the new international criteria proposed by the Response Evaluation Criteria in Solid Tumors (RECIST) Committee [</w:t>
      </w:r>
      <w:r w:rsidRPr="008961B4">
        <w:rPr>
          <w:rFonts w:ascii="Arial" w:hAnsi="Arial" w:cs="Arial"/>
          <w:i/>
          <w:color w:val="0000FF"/>
          <w:sz w:val="20"/>
          <w:szCs w:val="20"/>
        </w:rPr>
        <w:t>JNCI</w:t>
      </w:r>
      <w:r w:rsidRPr="008961B4">
        <w:rPr>
          <w:rFonts w:ascii="Arial" w:hAnsi="Arial" w:cs="Arial"/>
          <w:color w:val="0000FF"/>
          <w:sz w:val="20"/>
          <w:szCs w:val="20"/>
        </w:rPr>
        <w:t xml:space="preserve"> 92(3):205-216, 2000]</w:t>
      </w:r>
      <w:r w:rsidR="00C57AF1" w:rsidRPr="008961B4">
        <w:rPr>
          <w:rFonts w:ascii="Arial" w:hAnsi="Arial" w:cs="Arial"/>
          <w:color w:val="0000FF"/>
          <w:sz w:val="20"/>
          <w:szCs w:val="20"/>
        </w:rPr>
        <w:t xml:space="preserve">. </w:t>
      </w:r>
      <w:r w:rsidRPr="008961B4">
        <w:rPr>
          <w:rFonts w:ascii="Arial" w:hAnsi="Arial" w:cs="Arial"/>
          <w:color w:val="0000FF"/>
          <w:sz w:val="20"/>
          <w:szCs w:val="20"/>
        </w:rPr>
        <w:t>Changes in only the largest diameter (</w:t>
      </w:r>
      <w:proofErr w:type="spellStart"/>
      <w:r w:rsidRPr="008961B4">
        <w:rPr>
          <w:rFonts w:ascii="Arial" w:hAnsi="Arial" w:cs="Arial"/>
          <w:color w:val="0000FF"/>
          <w:sz w:val="20"/>
          <w:szCs w:val="20"/>
        </w:rPr>
        <w:t>unidimensional</w:t>
      </w:r>
      <w:proofErr w:type="spellEnd"/>
      <w:r w:rsidRPr="008961B4">
        <w:rPr>
          <w:rFonts w:ascii="Arial" w:hAnsi="Arial" w:cs="Arial"/>
          <w:color w:val="0000FF"/>
          <w:sz w:val="20"/>
          <w:szCs w:val="20"/>
        </w:rPr>
        <w:t xml:space="preserve"> measurement) of the tumor lesions are used in the RECIST v1.1 criteria.</w:t>
      </w:r>
    </w:p>
    <w:p w:rsidR="00DC6DFC" w:rsidRPr="008961B4" w:rsidRDefault="00DC6DFC" w:rsidP="00081819">
      <w:pPr>
        <w:pStyle w:val="Heading3"/>
        <w:tabs>
          <w:tab w:val="clear" w:pos="720"/>
          <w:tab w:val="num" w:pos="2160"/>
        </w:tabs>
        <w:ind w:left="2160"/>
        <w:rPr>
          <w:rFonts w:ascii="Arial" w:hAnsi="Arial"/>
          <w:color w:val="0000FF"/>
          <w:sz w:val="20"/>
          <w:szCs w:val="20"/>
        </w:rPr>
      </w:pPr>
      <w:r w:rsidRPr="008961B4">
        <w:rPr>
          <w:rFonts w:ascii="Arial" w:hAnsi="Arial"/>
          <w:color w:val="0000FF"/>
          <w:sz w:val="20"/>
          <w:szCs w:val="20"/>
        </w:rPr>
        <w:t>Definitions</w:t>
      </w:r>
    </w:p>
    <w:p w:rsidR="00DC6DFC" w:rsidRPr="008961B4" w:rsidRDefault="00DC6DFC" w:rsidP="00081819">
      <w:pPr>
        <w:ind w:left="2160"/>
        <w:rPr>
          <w:rFonts w:ascii="Arial" w:hAnsi="Arial" w:cs="Arial"/>
          <w:color w:val="0000FF"/>
          <w:sz w:val="20"/>
          <w:szCs w:val="20"/>
        </w:rPr>
      </w:pPr>
      <w:proofErr w:type="gramStart"/>
      <w:r w:rsidRPr="008961B4">
        <w:rPr>
          <w:rFonts w:ascii="Arial" w:hAnsi="Arial" w:cs="Arial"/>
          <w:color w:val="0000FF"/>
          <w:sz w:val="20"/>
          <w:szCs w:val="20"/>
          <w:u w:val="single"/>
        </w:rPr>
        <w:t>Evaluable for toxicity</w:t>
      </w:r>
      <w:r w:rsidR="00C57AF1" w:rsidRPr="008961B4">
        <w:rPr>
          <w:rFonts w:ascii="Arial" w:hAnsi="Arial" w:cs="Arial"/>
          <w:color w:val="0000FF"/>
          <w:sz w:val="20"/>
          <w:szCs w:val="20"/>
        </w:rPr>
        <w:t>.</w:t>
      </w:r>
      <w:proofErr w:type="gramEnd"/>
      <w:r w:rsidR="00C57AF1" w:rsidRPr="008961B4">
        <w:rPr>
          <w:rFonts w:ascii="Arial" w:hAnsi="Arial" w:cs="Arial"/>
          <w:color w:val="0000FF"/>
          <w:sz w:val="20"/>
          <w:szCs w:val="20"/>
        </w:rPr>
        <w:t xml:space="preserve"> </w:t>
      </w:r>
      <w:r w:rsidRPr="008961B4">
        <w:rPr>
          <w:rFonts w:ascii="Arial" w:hAnsi="Arial" w:cs="Arial"/>
          <w:color w:val="0000FF"/>
          <w:sz w:val="20"/>
          <w:szCs w:val="20"/>
        </w:rPr>
        <w:t>All patients will be evaluable for toxicity from the time of their first treatment with study drug.</w:t>
      </w:r>
    </w:p>
    <w:p w:rsidR="00DC6DFC" w:rsidRPr="008961B4" w:rsidRDefault="00DC6DFC" w:rsidP="00081819">
      <w:pPr>
        <w:ind w:left="2160"/>
        <w:rPr>
          <w:rFonts w:ascii="Arial" w:hAnsi="Arial" w:cs="Arial"/>
          <w:color w:val="0000FF"/>
          <w:sz w:val="20"/>
          <w:szCs w:val="20"/>
        </w:rPr>
      </w:pPr>
    </w:p>
    <w:p w:rsidR="00DC6DFC" w:rsidRPr="008961B4" w:rsidRDefault="00DC6DFC" w:rsidP="00081819">
      <w:pPr>
        <w:ind w:left="2160"/>
        <w:rPr>
          <w:rFonts w:ascii="Arial" w:hAnsi="Arial" w:cs="Arial"/>
          <w:color w:val="0000FF"/>
          <w:sz w:val="20"/>
          <w:szCs w:val="20"/>
        </w:rPr>
      </w:pPr>
      <w:proofErr w:type="gramStart"/>
      <w:r w:rsidRPr="008961B4">
        <w:rPr>
          <w:rFonts w:ascii="Arial" w:hAnsi="Arial" w:cs="Arial"/>
          <w:color w:val="0000FF"/>
          <w:sz w:val="20"/>
          <w:szCs w:val="20"/>
          <w:u w:val="single"/>
        </w:rPr>
        <w:t>Evaluable for objective response</w:t>
      </w:r>
      <w:r w:rsidR="00C57AF1" w:rsidRPr="008961B4">
        <w:rPr>
          <w:rFonts w:ascii="Arial" w:hAnsi="Arial" w:cs="Arial"/>
          <w:color w:val="0000FF"/>
          <w:sz w:val="20"/>
          <w:szCs w:val="20"/>
          <w:u w:val="single"/>
        </w:rPr>
        <w:t>.</w:t>
      </w:r>
      <w:proofErr w:type="gramEnd"/>
      <w:r w:rsidR="00C57AF1" w:rsidRPr="008961B4">
        <w:rPr>
          <w:rFonts w:ascii="Arial" w:hAnsi="Arial" w:cs="Arial"/>
          <w:color w:val="0000FF"/>
          <w:sz w:val="20"/>
          <w:szCs w:val="20"/>
          <w:u w:val="single"/>
        </w:rPr>
        <w:t xml:space="preserve"> </w:t>
      </w:r>
      <w:r w:rsidRPr="008961B4">
        <w:rPr>
          <w:rFonts w:ascii="Arial" w:hAnsi="Arial" w:cs="Arial"/>
          <w:color w:val="0000FF"/>
          <w:sz w:val="20"/>
          <w:szCs w:val="20"/>
        </w:rPr>
        <w:t>Only those patients who have measurable disease present at baseline, have received at least one cycle of therapy, and have had their disease re-evaluated will be considered evaluable for response</w:t>
      </w:r>
      <w:r w:rsidR="00C57AF1" w:rsidRPr="008961B4">
        <w:rPr>
          <w:rFonts w:ascii="Arial" w:hAnsi="Arial" w:cs="Arial"/>
          <w:color w:val="0000FF"/>
          <w:sz w:val="20"/>
          <w:szCs w:val="20"/>
        </w:rPr>
        <w:t xml:space="preserve">. </w:t>
      </w:r>
      <w:r w:rsidRPr="008961B4">
        <w:rPr>
          <w:rFonts w:ascii="Arial" w:hAnsi="Arial" w:cs="Arial"/>
          <w:color w:val="0000FF"/>
          <w:sz w:val="20"/>
          <w:szCs w:val="20"/>
        </w:rPr>
        <w:t>These patients will have their response classified according to the definitions stated below</w:t>
      </w:r>
      <w:r w:rsidR="00C57AF1" w:rsidRPr="008961B4">
        <w:rPr>
          <w:rFonts w:ascii="Arial" w:hAnsi="Arial" w:cs="Arial"/>
          <w:color w:val="0000FF"/>
          <w:sz w:val="20"/>
          <w:szCs w:val="20"/>
        </w:rPr>
        <w:t xml:space="preserve">. </w:t>
      </w:r>
      <w:r w:rsidRPr="008961B4">
        <w:rPr>
          <w:rFonts w:ascii="Arial" w:hAnsi="Arial" w:cs="Arial"/>
          <w:color w:val="0000FF"/>
          <w:sz w:val="20"/>
          <w:szCs w:val="20"/>
        </w:rPr>
        <w:t>(Note:</w:t>
      </w:r>
      <w:r w:rsidR="00A34F87" w:rsidRPr="008961B4">
        <w:rPr>
          <w:rFonts w:ascii="Arial" w:hAnsi="Arial" w:cs="Arial"/>
          <w:color w:val="0000FF"/>
          <w:sz w:val="20"/>
          <w:szCs w:val="20"/>
        </w:rPr>
        <w:t xml:space="preserve"> </w:t>
      </w:r>
      <w:r w:rsidRPr="008961B4">
        <w:rPr>
          <w:rFonts w:ascii="Arial" w:hAnsi="Arial" w:cs="Arial"/>
          <w:color w:val="0000FF"/>
          <w:sz w:val="20"/>
          <w:szCs w:val="20"/>
        </w:rPr>
        <w:t>Patients who exhibit objective disease progression prior to the end of cycle 1 will also be considered evaluable.)</w:t>
      </w:r>
    </w:p>
    <w:p w:rsidR="0048630D" w:rsidRPr="008961B4" w:rsidRDefault="0048630D" w:rsidP="00081819">
      <w:pPr>
        <w:tabs>
          <w:tab w:val="num" w:pos="1440"/>
        </w:tabs>
        <w:ind w:left="1440"/>
        <w:rPr>
          <w:rFonts w:ascii="Arial" w:hAnsi="Arial" w:cs="Arial"/>
          <w:color w:val="0000FF"/>
          <w:sz w:val="20"/>
          <w:szCs w:val="20"/>
        </w:rPr>
      </w:pPr>
    </w:p>
    <w:p w:rsidR="0048630D" w:rsidRPr="008961B4" w:rsidRDefault="0048630D" w:rsidP="00081819">
      <w:pPr>
        <w:tabs>
          <w:tab w:val="num" w:pos="1440"/>
        </w:tabs>
        <w:ind w:left="1440"/>
        <w:rPr>
          <w:rFonts w:ascii="Arial" w:hAnsi="Arial" w:cs="Arial"/>
          <w:color w:val="0000FF"/>
          <w:sz w:val="20"/>
          <w:szCs w:val="20"/>
        </w:rPr>
      </w:pPr>
      <w:r w:rsidRPr="008961B4">
        <w:rPr>
          <w:rFonts w:ascii="Arial" w:hAnsi="Arial" w:cs="Arial"/>
          <w:color w:val="0000FF"/>
          <w:sz w:val="20"/>
          <w:szCs w:val="20"/>
        </w:rPr>
        <w:t>If using RECIST, state:</w:t>
      </w:r>
    </w:p>
    <w:p w:rsidR="00DC6DFC" w:rsidRPr="008961B4" w:rsidRDefault="00DC6DFC" w:rsidP="00081819">
      <w:pPr>
        <w:pStyle w:val="Heading3"/>
        <w:tabs>
          <w:tab w:val="clear" w:pos="720"/>
          <w:tab w:val="num" w:pos="2160"/>
        </w:tabs>
        <w:ind w:left="2160"/>
        <w:rPr>
          <w:rFonts w:ascii="Arial" w:hAnsi="Arial"/>
          <w:color w:val="0000FF"/>
          <w:sz w:val="20"/>
          <w:szCs w:val="20"/>
        </w:rPr>
      </w:pPr>
      <w:r w:rsidRPr="008961B4">
        <w:rPr>
          <w:rFonts w:ascii="Arial" w:hAnsi="Arial"/>
          <w:color w:val="0000FF"/>
          <w:sz w:val="20"/>
          <w:szCs w:val="20"/>
        </w:rPr>
        <w:t>Disease Parameters</w:t>
      </w:r>
    </w:p>
    <w:p w:rsidR="00DC6DFC" w:rsidRPr="008961B4" w:rsidRDefault="00DC6DFC" w:rsidP="00081819">
      <w:pPr>
        <w:ind w:left="2160"/>
        <w:rPr>
          <w:rFonts w:ascii="Arial" w:hAnsi="Arial" w:cs="Arial"/>
          <w:color w:val="0000FF"/>
          <w:sz w:val="20"/>
          <w:szCs w:val="20"/>
        </w:rPr>
      </w:pPr>
      <w:proofErr w:type="gramStart"/>
      <w:r w:rsidRPr="008961B4">
        <w:rPr>
          <w:rFonts w:ascii="Arial" w:hAnsi="Arial" w:cs="Arial"/>
          <w:color w:val="0000FF"/>
          <w:sz w:val="20"/>
          <w:szCs w:val="20"/>
          <w:u w:val="single"/>
        </w:rPr>
        <w:t>Measurable disease</w:t>
      </w:r>
      <w:r w:rsidR="00C57AF1" w:rsidRPr="008961B4">
        <w:rPr>
          <w:rFonts w:ascii="Arial" w:hAnsi="Arial" w:cs="Arial"/>
          <w:color w:val="0000FF"/>
          <w:sz w:val="20"/>
          <w:szCs w:val="20"/>
        </w:rPr>
        <w:t>.</w:t>
      </w:r>
      <w:proofErr w:type="gramEnd"/>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Measurable lesions are defined as those that can be accurately measured in at least one dimension (longest diameter to be recorded) as </w:t>
      </w:r>
      <w:r w:rsidRPr="008961B4">
        <w:rPr>
          <w:rFonts w:ascii="Arial" w:hAnsi="Arial" w:cs="Arial"/>
          <w:color w:val="0000FF"/>
          <w:sz w:val="20"/>
          <w:szCs w:val="20"/>
          <w:u w:val="single"/>
        </w:rPr>
        <w:t>&gt;</w:t>
      </w:r>
      <w:r w:rsidRPr="008961B4">
        <w:rPr>
          <w:rFonts w:ascii="Arial" w:hAnsi="Arial" w:cs="Arial"/>
          <w:color w:val="0000FF"/>
          <w:sz w:val="20"/>
          <w:szCs w:val="20"/>
        </w:rPr>
        <w:t xml:space="preserve">20 mm with conventional techniques (CT, MRI, x-ray) or as </w:t>
      </w:r>
      <w:r w:rsidRPr="008961B4">
        <w:rPr>
          <w:rFonts w:ascii="Arial" w:hAnsi="Arial" w:cs="Arial"/>
          <w:color w:val="0000FF"/>
          <w:sz w:val="20"/>
          <w:szCs w:val="20"/>
          <w:u w:val="single"/>
        </w:rPr>
        <w:t>&gt;</w:t>
      </w:r>
      <w:r w:rsidRPr="008961B4">
        <w:rPr>
          <w:rFonts w:ascii="Arial" w:hAnsi="Arial" w:cs="Arial"/>
          <w:color w:val="0000FF"/>
          <w:sz w:val="20"/>
          <w:szCs w:val="20"/>
        </w:rPr>
        <w:t>10 mm with spiral CT scan</w:t>
      </w:r>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All tumor measurements must be recorded in </w:t>
      </w:r>
      <w:r w:rsidRPr="008961B4">
        <w:rPr>
          <w:rFonts w:ascii="Arial" w:hAnsi="Arial" w:cs="Arial"/>
          <w:color w:val="0000FF"/>
          <w:sz w:val="20"/>
          <w:szCs w:val="20"/>
          <w:u w:val="single"/>
        </w:rPr>
        <w:t>millimeters</w:t>
      </w:r>
      <w:r w:rsidRPr="008961B4">
        <w:rPr>
          <w:rFonts w:ascii="Arial" w:hAnsi="Arial" w:cs="Arial"/>
          <w:color w:val="0000FF"/>
          <w:sz w:val="20"/>
          <w:szCs w:val="20"/>
        </w:rPr>
        <w:t xml:space="preserve"> (or decimal fractions of centimeters).</w:t>
      </w:r>
    </w:p>
    <w:p w:rsidR="00DC6DFC" w:rsidRPr="008961B4" w:rsidRDefault="00DC6DFC" w:rsidP="00081819">
      <w:pPr>
        <w:ind w:left="2160"/>
        <w:rPr>
          <w:rFonts w:ascii="Arial" w:hAnsi="Arial" w:cs="Arial"/>
          <w:color w:val="0000FF"/>
          <w:sz w:val="20"/>
          <w:szCs w:val="20"/>
        </w:rPr>
      </w:pPr>
    </w:p>
    <w:p w:rsidR="00DC6DFC" w:rsidRPr="008961B4" w:rsidRDefault="00DC6DFC" w:rsidP="00081819">
      <w:pPr>
        <w:ind w:left="2160"/>
        <w:rPr>
          <w:rFonts w:ascii="Arial" w:hAnsi="Arial" w:cs="Arial"/>
          <w:color w:val="0000FF"/>
          <w:sz w:val="20"/>
          <w:szCs w:val="20"/>
        </w:rPr>
      </w:pPr>
      <w:r w:rsidRPr="008961B4">
        <w:rPr>
          <w:rFonts w:ascii="Arial" w:hAnsi="Arial" w:cs="Arial"/>
          <w:color w:val="0000FF"/>
          <w:sz w:val="20"/>
          <w:szCs w:val="20"/>
        </w:rPr>
        <w:t>Note:</w:t>
      </w:r>
      <w:r w:rsidR="00A34F87" w:rsidRPr="008961B4">
        <w:rPr>
          <w:rFonts w:ascii="Arial" w:hAnsi="Arial" w:cs="Arial"/>
          <w:color w:val="0000FF"/>
          <w:sz w:val="20"/>
          <w:szCs w:val="20"/>
        </w:rPr>
        <w:t xml:space="preserve"> </w:t>
      </w:r>
      <w:r w:rsidRPr="008961B4">
        <w:rPr>
          <w:rFonts w:ascii="Arial" w:hAnsi="Arial" w:cs="Arial"/>
          <w:color w:val="0000FF"/>
          <w:sz w:val="20"/>
          <w:szCs w:val="20"/>
        </w:rPr>
        <w:t>Previously irradiated lesions are non-measurable except in cases of documented progression of the lesion since the completion of radiation therapy.</w:t>
      </w:r>
    </w:p>
    <w:p w:rsidR="00DC6DFC" w:rsidRPr="008961B4" w:rsidRDefault="00DC6DFC" w:rsidP="00081819">
      <w:pPr>
        <w:ind w:left="2160"/>
        <w:rPr>
          <w:rFonts w:ascii="Arial" w:hAnsi="Arial" w:cs="Arial"/>
          <w:color w:val="0000FF"/>
          <w:sz w:val="20"/>
          <w:szCs w:val="20"/>
        </w:rPr>
      </w:pPr>
    </w:p>
    <w:p w:rsidR="00DC6DFC" w:rsidRPr="008961B4" w:rsidRDefault="00DC6DFC" w:rsidP="00081819">
      <w:pPr>
        <w:ind w:left="2160"/>
        <w:rPr>
          <w:rFonts w:ascii="Arial" w:hAnsi="Arial" w:cs="Arial"/>
          <w:color w:val="0000FF"/>
          <w:sz w:val="20"/>
          <w:szCs w:val="20"/>
        </w:rPr>
      </w:pPr>
      <w:proofErr w:type="gramStart"/>
      <w:r w:rsidRPr="008961B4">
        <w:rPr>
          <w:rFonts w:ascii="Arial" w:hAnsi="Arial" w:cs="Arial"/>
          <w:color w:val="0000FF"/>
          <w:sz w:val="20"/>
          <w:szCs w:val="20"/>
          <w:u w:val="single"/>
        </w:rPr>
        <w:t>Non-measurable disease</w:t>
      </w:r>
      <w:r w:rsidR="00C57AF1" w:rsidRPr="008961B4">
        <w:rPr>
          <w:rFonts w:ascii="Arial" w:hAnsi="Arial" w:cs="Arial"/>
          <w:color w:val="0000FF"/>
          <w:sz w:val="20"/>
          <w:szCs w:val="20"/>
        </w:rPr>
        <w:t>.</w:t>
      </w:r>
      <w:proofErr w:type="gramEnd"/>
      <w:r w:rsidR="00C57AF1" w:rsidRPr="008961B4">
        <w:rPr>
          <w:rFonts w:ascii="Arial" w:hAnsi="Arial" w:cs="Arial"/>
          <w:color w:val="0000FF"/>
          <w:sz w:val="20"/>
          <w:szCs w:val="20"/>
        </w:rPr>
        <w:t xml:space="preserve"> </w:t>
      </w:r>
      <w:r w:rsidRPr="008961B4">
        <w:rPr>
          <w:rFonts w:ascii="Arial" w:hAnsi="Arial" w:cs="Arial"/>
          <w:color w:val="0000FF"/>
          <w:sz w:val="20"/>
          <w:szCs w:val="20"/>
        </w:rPr>
        <w:t>All other lesions (or sites of disease), including small lesions (longest diameter &lt;20 mm with conventional techniques or &lt;10 mm using spiral CT scan), are considered non-measurable disease</w:t>
      </w:r>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Bone lesions, </w:t>
      </w:r>
      <w:proofErr w:type="spellStart"/>
      <w:r w:rsidRPr="008961B4">
        <w:rPr>
          <w:rFonts w:ascii="Arial" w:hAnsi="Arial" w:cs="Arial"/>
          <w:color w:val="0000FF"/>
          <w:sz w:val="20"/>
          <w:szCs w:val="20"/>
        </w:rPr>
        <w:t>leptomeningeal</w:t>
      </w:r>
      <w:proofErr w:type="spellEnd"/>
      <w:r w:rsidRPr="008961B4">
        <w:rPr>
          <w:rFonts w:ascii="Arial" w:hAnsi="Arial" w:cs="Arial"/>
          <w:color w:val="0000FF"/>
          <w:sz w:val="20"/>
          <w:szCs w:val="20"/>
        </w:rPr>
        <w:t xml:space="preserve"> disease, ascites, pleural/pericardial effusions, </w:t>
      </w:r>
      <w:proofErr w:type="spellStart"/>
      <w:r w:rsidRPr="008961B4">
        <w:rPr>
          <w:rFonts w:ascii="Arial" w:hAnsi="Arial" w:cs="Arial"/>
          <w:color w:val="0000FF"/>
          <w:sz w:val="20"/>
          <w:szCs w:val="20"/>
        </w:rPr>
        <w:t>lymphangitis</w:t>
      </w:r>
      <w:proofErr w:type="spellEnd"/>
      <w:r w:rsidRPr="008961B4">
        <w:rPr>
          <w:rFonts w:ascii="Arial" w:hAnsi="Arial" w:cs="Arial"/>
          <w:color w:val="0000FF"/>
          <w:sz w:val="20"/>
          <w:szCs w:val="20"/>
        </w:rPr>
        <w:t xml:space="preserve"> cutis/</w:t>
      </w:r>
      <w:proofErr w:type="spellStart"/>
      <w:r w:rsidRPr="008961B4">
        <w:rPr>
          <w:rFonts w:ascii="Arial" w:hAnsi="Arial" w:cs="Arial"/>
          <w:color w:val="0000FF"/>
          <w:sz w:val="20"/>
          <w:szCs w:val="20"/>
        </w:rPr>
        <w:t>pulmonis</w:t>
      </w:r>
      <w:proofErr w:type="spellEnd"/>
      <w:r w:rsidRPr="008961B4">
        <w:rPr>
          <w:rFonts w:ascii="Arial" w:hAnsi="Arial" w:cs="Arial"/>
          <w:color w:val="0000FF"/>
          <w:sz w:val="20"/>
          <w:szCs w:val="20"/>
        </w:rPr>
        <w:t>, inflammatory breast disease, abdominal masses (not followed by CT or MRI), and cystic lesions are all non-measurable.</w:t>
      </w:r>
    </w:p>
    <w:p w:rsidR="00DC6DFC" w:rsidRPr="008961B4" w:rsidRDefault="00DC6DFC" w:rsidP="00081819">
      <w:pPr>
        <w:ind w:left="2160"/>
        <w:rPr>
          <w:rFonts w:ascii="Arial" w:hAnsi="Arial" w:cs="Arial"/>
          <w:bCs/>
          <w:color w:val="0000FF"/>
          <w:sz w:val="20"/>
          <w:szCs w:val="20"/>
        </w:rPr>
      </w:pPr>
    </w:p>
    <w:p w:rsidR="00DC6DFC" w:rsidRPr="008961B4" w:rsidRDefault="00DC6DFC" w:rsidP="00081819">
      <w:pPr>
        <w:ind w:left="2160"/>
        <w:rPr>
          <w:rFonts w:ascii="Arial" w:hAnsi="Arial" w:cs="Arial"/>
          <w:color w:val="0000FF"/>
          <w:sz w:val="20"/>
          <w:szCs w:val="20"/>
        </w:rPr>
      </w:pPr>
      <w:proofErr w:type="gramStart"/>
      <w:r w:rsidRPr="008961B4">
        <w:rPr>
          <w:rFonts w:ascii="Arial" w:hAnsi="Arial" w:cs="Arial"/>
          <w:color w:val="0000FF"/>
          <w:sz w:val="20"/>
          <w:szCs w:val="20"/>
          <w:u w:val="single"/>
        </w:rPr>
        <w:t>Target lesions</w:t>
      </w:r>
      <w:r w:rsidR="00C57AF1" w:rsidRPr="008961B4">
        <w:rPr>
          <w:rFonts w:ascii="Arial" w:hAnsi="Arial" w:cs="Arial"/>
          <w:color w:val="0000FF"/>
          <w:sz w:val="20"/>
          <w:szCs w:val="20"/>
          <w:u w:val="single"/>
        </w:rPr>
        <w:t>.</w:t>
      </w:r>
      <w:proofErr w:type="gramEnd"/>
      <w:r w:rsidR="00C57AF1" w:rsidRPr="008961B4">
        <w:rPr>
          <w:rFonts w:ascii="Arial" w:hAnsi="Arial" w:cs="Arial"/>
          <w:color w:val="0000FF"/>
          <w:sz w:val="20"/>
          <w:szCs w:val="20"/>
          <w:u w:val="single"/>
        </w:rPr>
        <w:t xml:space="preserve"> </w:t>
      </w:r>
      <w:r w:rsidRPr="008961B4">
        <w:rPr>
          <w:rFonts w:ascii="Arial" w:hAnsi="Arial" w:cs="Arial"/>
          <w:color w:val="0000FF"/>
          <w:sz w:val="20"/>
          <w:szCs w:val="20"/>
        </w:rPr>
        <w:t xml:space="preserve">All measurable lesions up to a maximum of 3 lesions per organ and 6 lesions in total, representative of all involved organs, should be identified as </w:t>
      </w:r>
      <w:r w:rsidRPr="008961B4">
        <w:rPr>
          <w:rFonts w:ascii="Arial" w:hAnsi="Arial" w:cs="Arial"/>
          <w:b/>
          <w:color w:val="0000FF"/>
          <w:sz w:val="20"/>
          <w:szCs w:val="20"/>
        </w:rPr>
        <w:t>target lesions</w:t>
      </w:r>
      <w:r w:rsidRPr="008961B4">
        <w:rPr>
          <w:rFonts w:ascii="Arial" w:hAnsi="Arial" w:cs="Arial"/>
          <w:color w:val="0000FF"/>
          <w:sz w:val="20"/>
          <w:szCs w:val="20"/>
        </w:rPr>
        <w:t xml:space="preserve"> and recorded and measured at baseline</w:t>
      </w:r>
      <w:r w:rsidR="00C57AF1" w:rsidRPr="008961B4">
        <w:rPr>
          <w:rFonts w:ascii="Arial" w:hAnsi="Arial" w:cs="Arial"/>
          <w:color w:val="0000FF"/>
          <w:sz w:val="20"/>
          <w:szCs w:val="20"/>
        </w:rPr>
        <w:t xml:space="preserve">. </w:t>
      </w:r>
      <w:r w:rsidRPr="008961B4">
        <w:rPr>
          <w:rFonts w:ascii="Arial" w:hAnsi="Arial" w:cs="Arial"/>
          <w:color w:val="0000FF"/>
          <w:sz w:val="20"/>
          <w:szCs w:val="20"/>
        </w:rPr>
        <w:t>Target lesions should be selected on the basis of their size (lesions with the longest diameter) and their suitability for accurate repeated measurements (either by imaging techniques or clinically)</w:t>
      </w:r>
      <w:r w:rsidR="00C57AF1" w:rsidRPr="008961B4">
        <w:rPr>
          <w:rFonts w:ascii="Arial" w:hAnsi="Arial" w:cs="Arial"/>
          <w:color w:val="0000FF"/>
          <w:sz w:val="20"/>
          <w:szCs w:val="20"/>
        </w:rPr>
        <w:t xml:space="preserve">. </w:t>
      </w:r>
      <w:r w:rsidRPr="008961B4">
        <w:rPr>
          <w:rFonts w:ascii="Arial" w:hAnsi="Arial" w:cs="Arial"/>
          <w:color w:val="0000FF"/>
          <w:sz w:val="20"/>
          <w:szCs w:val="20"/>
        </w:rPr>
        <w:t>A sum of the longest diameter (LD) for all target lesions will be calculated and reported as the baseline sum LD</w:t>
      </w:r>
      <w:r w:rsidR="00C57AF1" w:rsidRPr="008961B4">
        <w:rPr>
          <w:rFonts w:ascii="Arial" w:hAnsi="Arial" w:cs="Arial"/>
          <w:color w:val="0000FF"/>
          <w:sz w:val="20"/>
          <w:szCs w:val="20"/>
        </w:rPr>
        <w:t xml:space="preserve">. </w:t>
      </w:r>
      <w:r w:rsidRPr="008961B4">
        <w:rPr>
          <w:rFonts w:ascii="Arial" w:hAnsi="Arial" w:cs="Arial"/>
          <w:color w:val="0000FF"/>
          <w:sz w:val="20"/>
          <w:szCs w:val="20"/>
        </w:rPr>
        <w:t>The baseline sum LD will be used as reference by which to characterize the objective tumor response.</w:t>
      </w:r>
    </w:p>
    <w:p w:rsidR="00DC6DFC" w:rsidRPr="008961B4" w:rsidRDefault="00DC6DFC" w:rsidP="00081819">
      <w:pPr>
        <w:ind w:left="2160"/>
        <w:rPr>
          <w:rFonts w:ascii="Arial" w:hAnsi="Arial" w:cs="Arial"/>
          <w:color w:val="0000FF"/>
          <w:sz w:val="20"/>
          <w:szCs w:val="20"/>
        </w:rPr>
      </w:pPr>
    </w:p>
    <w:p w:rsidR="00DC6DFC" w:rsidRPr="008961B4" w:rsidRDefault="00DC6DFC" w:rsidP="00081819">
      <w:pPr>
        <w:ind w:left="2160"/>
        <w:rPr>
          <w:rFonts w:ascii="Arial" w:hAnsi="Arial" w:cs="Arial"/>
          <w:color w:val="0000FF"/>
          <w:sz w:val="20"/>
          <w:szCs w:val="20"/>
        </w:rPr>
      </w:pPr>
      <w:proofErr w:type="gramStart"/>
      <w:r w:rsidRPr="008961B4">
        <w:rPr>
          <w:rFonts w:ascii="Arial" w:hAnsi="Arial" w:cs="Arial"/>
          <w:color w:val="0000FF"/>
          <w:sz w:val="20"/>
          <w:szCs w:val="20"/>
          <w:u w:val="single"/>
        </w:rPr>
        <w:t>Non-target lesions</w:t>
      </w:r>
      <w:r w:rsidR="00C57AF1" w:rsidRPr="008961B4">
        <w:rPr>
          <w:rFonts w:ascii="Arial" w:hAnsi="Arial" w:cs="Arial"/>
          <w:color w:val="0000FF"/>
          <w:sz w:val="20"/>
          <w:szCs w:val="20"/>
        </w:rPr>
        <w:t>.</w:t>
      </w:r>
      <w:proofErr w:type="gramEnd"/>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All other lesions (or sites of disease) including any measurable lesions over and above the 6 target lesions should be identified as </w:t>
      </w:r>
      <w:r w:rsidRPr="008961B4">
        <w:rPr>
          <w:rFonts w:ascii="Arial" w:hAnsi="Arial" w:cs="Arial"/>
          <w:b/>
          <w:color w:val="0000FF"/>
          <w:sz w:val="20"/>
          <w:szCs w:val="20"/>
        </w:rPr>
        <w:t xml:space="preserve">non-target lesions </w:t>
      </w:r>
      <w:r w:rsidRPr="008961B4">
        <w:rPr>
          <w:rFonts w:ascii="Arial" w:hAnsi="Arial" w:cs="Arial"/>
          <w:color w:val="0000FF"/>
          <w:sz w:val="20"/>
          <w:szCs w:val="20"/>
        </w:rPr>
        <w:t>and should also be recorded at baseline</w:t>
      </w:r>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Measurements of these lesions are not required, but the presence or absence of each should be noted throughout follow-up. </w:t>
      </w:r>
    </w:p>
    <w:p w:rsidR="00DC6DFC" w:rsidRPr="008961B4" w:rsidRDefault="00DC6DFC" w:rsidP="00081819">
      <w:pPr>
        <w:pStyle w:val="Heading3"/>
        <w:tabs>
          <w:tab w:val="clear" w:pos="720"/>
          <w:tab w:val="num" w:pos="2160"/>
        </w:tabs>
        <w:ind w:left="2160"/>
        <w:rPr>
          <w:rFonts w:ascii="Arial" w:hAnsi="Arial"/>
          <w:color w:val="0000FF"/>
          <w:sz w:val="20"/>
          <w:szCs w:val="20"/>
        </w:rPr>
      </w:pPr>
      <w:r w:rsidRPr="008961B4">
        <w:rPr>
          <w:rFonts w:ascii="Arial" w:hAnsi="Arial"/>
          <w:color w:val="0000FF"/>
          <w:sz w:val="20"/>
          <w:szCs w:val="20"/>
        </w:rPr>
        <w:t>Methods for Evaluation of Measurable Disease</w:t>
      </w:r>
    </w:p>
    <w:p w:rsidR="00DC6DFC" w:rsidRPr="008961B4" w:rsidRDefault="00DC6DFC" w:rsidP="00081819">
      <w:pPr>
        <w:ind w:left="2160"/>
        <w:rPr>
          <w:rFonts w:ascii="Arial" w:hAnsi="Arial" w:cs="Arial"/>
          <w:color w:val="0000FF"/>
          <w:sz w:val="20"/>
          <w:szCs w:val="20"/>
        </w:rPr>
      </w:pPr>
      <w:r w:rsidRPr="008961B4">
        <w:rPr>
          <w:rFonts w:ascii="Arial" w:hAnsi="Arial" w:cs="Arial"/>
          <w:color w:val="0000FF"/>
          <w:sz w:val="20"/>
          <w:szCs w:val="20"/>
        </w:rPr>
        <w:t>All measurements should be taken and recorded in metric notation using a ruler or calipers</w:t>
      </w:r>
      <w:r w:rsidR="00C57AF1" w:rsidRPr="008961B4">
        <w:rPr>
          <w:rFonts w:ascii="Arial" w:hAnsi="Arial" w:cs="Arial"/>
          <w:color w:val="0000FF"/>
          <w:sz w:val="20"/>
          <w:szCs w:val="20"/>
        </w:rPr>
        <w:t xml:space="preserve">. </w:t>
      </w:r>
      <w:r w:rsidRPr="008961B4">
        <w:rPr>
          <w:rFonts w:ascii="Arial" w:hAnsi="Arial" w:cs="Arial"/>
          <w:color w:val="0000FF"/>
          <w:sz w:val="20"/>
          <w:szCs w:val="20"/>
        </w:rPr>
        <w:t>All baseline evaluations should be performed as closely as possible to the beginning of treatment and never more than 28 days before the beginning of the treatment.</w:t>
      </w:r>
    </w:p>
    <w:p w:rsidR="00DC6DFC" w:rsidRPr="008961B4" w:rsidRDefault="00DC6DFC" w:rsidP="00081819">
      <w:pPr>
        <w:ind w:left="2160"/>
        <w:rPr>
          <w:rFonts w:ascii="Arial" w:hAnsi="Arial" w:cs="Arial"/>
          <w:color w:val="0000FF"/>
          <w:sz w:val="20"/>
          <w:szCs w:val="20"/>
        </w:rPr>
      </w:pPr>
    </w:p>
    <w:p w:rsidR="00DC6DFC" w:rsidRPr="008961B4" w:rsidRDefault="00DC6DFC" w:rsidP="00081819">
      <w:pPr>
        <w:ind w:left="2160"/>
        <w:rPr>
          <w:rFonts w:ascii="Arial" w:hAnsi="Arial" w:cs="Arial"/>
          <w:color w:val="0000FF"/>
          <w:sz w:val="20"/>
          <w:szCs w:val="20"/>
        </w:rPr>
      </w:pPr>
      <w:r w:rsidRPr="008961B4">
        <w:rPr>
          <w:rFonts w:ascii="Arial" w:hAnsi="Arial" w:cs="Arial"/>
          <w:color w:val="0000FF"/>
          <w:sz w:val="20"/>
          <w:szCs w:val="20"/>
        </w:rPr>
        <w:t>The same method of assessment and the same technique should be used to characterize each identified and reported lesion at baseline and during follow-up. Imaging-based evaluation is preferred to evaluation by clinical examination when both methods have been used to assess the antitumor effect of a treatment.</w:t>
      </w:r>
    </w:p>
    <w:p w:rsidR="00DC6DFC" w:rsidRPr="008961B4" w:rsidRDefault="00DC6DFC" w:rsidP="00081819">
      <w:pPr>
        <w:ind w:left="2160"/>
        <w:rPr>
          <w:rFonts w:ascii="Arial" w:hAnsi="Arial" w:cs="Arial"/>
          <w:color w:val="0000FF"/>
          <w:sz w:val="20"/>
          <w:szCs w:val="20"/>
        </w:rPr>
      </w:pPr>
    </w:p>
    <w:p w:rsidR="0048630D" w:rsidRPr="008961B4" w:rsidRDefault="0048630D" w:rsidP="00081819">
      <w:pPr>
        <w:ind w:left="2160"/>
        <w:rPr>
          <w:rFonts w:ascii="Arial" w:hAnsi="Arial" w:cs="Arial"/>
          <w:color w:val="0000FF"/>
          <w:sz w:val="20"/>
          <w:szCs w:val="20"/>
        </w:rPr>
      </w:pPr>
      <w:r w:rsidRPr="008961B4">
        <w:rPr>
          <w:rFonts w:ascii="Arial" w:hAnsi="Arial" w:cs="Arial"/>
          <w:color w:val="0000FF"/>
          <w:sz w:val="20"/>
          <w:szCs w:val="20"/>
        </w:rPr>
        <w:t>Provide each method and note timeframe for when each will be done (e.g., every 6 weeks, every 2 cycles, etc.). Examples include:</w:t>
      </w:r>
    </w:p>
    <w:p w:rsidR="0048630D" w:rsidRPr="008961B4" w:rsidRDefault="0048630D" w:rsidP="00081819">
      <w:pPr>
        <w:ind w:left="2160"/>
        <w:rPr>
          <w:rFonts w:ascii="Arial" w:hAnsi="Arial" w:cs="Arial"/>
          <w:color w:val="0000FF"/>
          <w:sz w:val="20"/>
          <w:szCs w:val="20"/>
          <w:u w:val="single"/>
        </w:rPr>
      </w:pPr>
    </w:p>
    <w:p w:rsidR="00DC6DFC" w:rsidRPr="008961B4" w:rsidRDefault="00DC6DFC" w:rsidP="00081819">
      <w:pPr>
        <w:ind w:left="2160"/>
        <w:rPr>
          <w:rFonts w:ascii="Arial" w:hAnsi="Arial" w:cs="Arial"/>
          <w:color w:val="0000FF"/>
          <w:sz w:val="20"/>
          <w:szCs w:val="20"/>
        </w:rPr>
      </w:pPr>
      <w:proofErr w:type="gramStart"/>
      <w:r w:rsidRPr="008961B4">
        <w:rPr>
          <w:rFonts w:ascii="Arial" w:hAnsi="Arial" w:cs="Arial"/>
          <w:color w:val="0000FF"/>
          <w:sz w:val="20"/>
          <w:szCs w:val="20"/>
          <w:u w:val="single"/>
        </w:rPr>
        <w:t>Conventional CT and MRI</w:t>
      </w:r>
      <w:r w:rsidR="00973586" w:rsidRPr="008961B4">
        <w:rPr>
          <w:rFonts w:ascii="Arial" w:hAnsi="Arial" w:cs="Arial"/>
          <w:color w:val="0000FF"/>
          <w:sz w:val="20"/>
          <w:szCs w:val="20"/>
          <w:u w:val="single"/>
        </w:rPr>
        <w:t>.</w:t>
      </w:r>
      <w:proofErr w:type="gramEnd"/>
      <w:r w:rsidRPr="008961B4">
        <w:rPr>
          <w:rFonts w:ascii="Arial" w:hAnsi="Arial" w:cs="Arial"/>
          <w:color w:val="0000FF"/>
          <w:sz w:val="20"/>
          <w:szCs w:val="20"/>
        </w:rPr>
        <w:t xml:space="preserve"> These techniques should be performed with cuts of 10 mm or less in slice thickness contiguously</w:t>
      </w:r>
      <w:r w:rsidR="00C57AF1" w:rsidRPr="008961B4">
        <w:rPr>
          <w:rFonts w:ascii="Arial" w:hAnsi="Arial" w:cs="Arial"/>
          <w:color w:val="0000FF"/>
          <w:sz w:val="20"/>
          <w:szCs w:val="20"/>
        </w:rPr>
        <w:t xml:space="preserve">. </w:t>
      </w:r>
      <w:r w:rsidRPr="008961B4">
        <w:rPr>
          <w:rFonts w:ascii="Arial" w:hAnsi="Arial" w:cs="Arial"/>
          <w:color w:val="0000FF"/>
          <w:sz w:val="20"/>
          <w:szCs w:val="20"/>
        </w:rPr>
        <w:t>Spiral CT should be performed using a 5 mm contiguous reconstruction algorithm</w:t>
      </w:r>
      <w:r w:rsidR="00C57AF1" w:rsidRPr="008961B4">
        <w:rPr>
          <w:rFonts w:ascii="Arial" w:hAnsi="Arial" w:cs="Arial"/>
          <w:color w:val="0000FF"/>
          <w:sz w:val="20"/>
          <w:szCs w:val="20"/>
        </w:rPr>
        <w:t xml:space="preserve">. </w:t>
      </w:r>
      <w:r w:rsidRPr="008961B4">
        <w:rPr>
          <w:rFonts w:ascii="Arial" w:hAnsi="Arial" w:cs="Arial"/>
          <w:color w:val="0000FF"/>
          <w:sz w:val="20"/>
          <w:szCs w:val="20"/>
        </w:rPr>
        <w:t>This applies to tumors of the chest, abdomen, and pelvis</w:t>
      </w:r>
      <w:r w:rsidR="00C57AF1" w:rsidRPr="008961B4">
        <w:rPr>
          <w:rFonts w:ascii="Arial" w:hAnsi="Arial" w:cs="Arial"/>
          <w:color w:val="0000FF"/>
          <w:sz w:val="20"/>
          <w:szCs w:val="20"/>
        </w:rPr>
        <w:t xml:space="preserve">. </w:t>
      </w:r>
    </w:p>
    <w:p w:rsidR="00DC6DFC" w:rsidRPr="008961B4" w:rsidRDefault="00DC6DFC" w:rsidP="00081819">
      <w:pPr>
        <w:ind w:left="2160"/>
        <w:rPr>
          <w:rFonts w:ascii="Arial" w:hAnsi="Arial" w:cs="Arial"/>
          <w:color w:val="0000FF"/>
          <w:sz w:val="20"/>
          <w:szCs w:val="20"/>
        </w:rPr>
      </w:pPr>
    </w:p>
    <w:p w:rsidR="00DC6DFC" w:rsidRPr="008961B4" w:rsidRDefault="00DC6DFC" w:rsidP="00081819">
      <w:pPr>
        <w:ind w:left="2160"/>
        <w:rPr>
          <w:rFonts w:ascii="Arial" w:hAnsi="Arial" w:cs="Arial"/>
          <w:color w:val="0000FF"/>
          <w:sz w:val="20"/>
          <w:szCs w:val="20"/>
        </w:rPr>
      </w:pPr>
      <w:proofErr w:type="gramStart"/>
      <w:r w:rsidRPr="008961B4">
        <w:rPr>
          <w:rFonts w:ascii="Arial" w:hAnsi="Arial" w:cs="Arial"/>
          <w:color w:val="0000FF"/>
          <w:sz w:val="20"/>
          <w:szCs w:val="20"/>
          <w:u w:val="single"/>
        </w:rPr>
        <w:lastRenderedPageBreak/>
        <w:t>Cytology, Histology</w:t>
      </w:r>
      <w:r w:rsidR="00973586" w:rsidRPr="008961B4">
        <w:rPr>
          <w:rFonts w:ascii="Arial" w:hAnsi="Arial" w:cs="Arial"/>
          <w:color w:val="0000FF"/>
          <w:sz w:val="20"/>
          <w:szCs w:val="20"/>
          <w:u w:val="single"/>
        </w:rPr>
        <w:t>.</w:t>
      </w:r>
      <w:proofErr w:type="gramEnd"/>
      <w:r w:rsidRPr="008961B4">
        <w:rPr>
          <w:rFonts w:ascii="Arial" w:hAnsi="Arial" w:cs="Arial"/>
          <w:color w:val="0000FF"/>
          <w:sz w:val="20"/>
          <w:szCs w:val="20"/>
        </w:rPr>
        <w:t xml:space="preserve"> These techniques can be used to differentiate between partial responses (PR) and complete responses (CR) in rare cases (e.g., residual lesions in tumor types, such as germ cell tumors, where known residual benign tumors can remain).</w:t>
      </w:r>
    </w:p>
    <w:p w:rsidR="00DC6DFC" w:rsidRPr="008961B4" w:rsidRDefault="00DC6DFC" w:rsidP="00081819">
      <w:pPr>
        <w:ind w:left="2160"/>
        <w:rPr>
          <w:rFonts w:ascii="Arial" w:hAnsi="Arial" w:cs="Arial"/>
          <w:color w:val="0000FF"/>
          <w:sz w:val="20"/>
          <w:szCs w:val="20"/>
        </w:rPr>
      </w:pPr>
    </w:p>
    <w:p w:rsidR="00DC6DFC" w:rsidRPr="008961B4" w:rsidRDefault="00DC6DFC" w:rsidP="00081819">
      <w:pPr>
        <w:ind w:left="2160"/>
        <w:rPr>
          <w:rFonts w:ascii="Arial" w:hAnsi="Arial" w:cs="Arial"/>
          <w:color w:val="0000FF"/>
          <w:sz w:val="20"/>
          <w:szCs w:val="20"/>
        </w:rPr>
      </w:pPr>
      <w:r w:rsidRPr="008961B4">
        <w:rPr>
          <w:rFonts w:ascii="Arial" w:hAnsi="Arial" w:cs="Arial"/>
          <w:color w:val="0000FF"/>
          <w:sz w:val="20"/>
          <w:szCs w:val="20"/>
        </w:rPr>
        <w:t>The cytological confirmation of the neoplastic origin of any effusion that appears or worsens during treatment when the measurable tumor has met criteria for response or stable disease is mandatory to differentiate between response or stable disease (an effusion may be a side effect of the treatment) and progressive disease.</w:t>
      </w:r>
    </w:p>
    <w:p w:rsidR="00DC6DFC" w:rsidRPr="008961B4" w:rsidRDefault="00DC6DFC" w:rsidP="00081819">
      <w:pPr>
        <w:pStyle w:val="Heading3"/>
        <w:tabs>
          <w:tab w:val="clear" w:pos="720"/>
          <w:tab w:val="num" w:pos="2160"/>
        </w:tabs>
        <w:ind w:left="2160"/>
        <w:rPr>
          <w:rFonts w:ascii="Arial" w:hAnsi="Arial"/>
          <w:color w:val="0000FF"/>
          <w:sz w:val="20"/>
          <w:szCs w:val="20"/>
        </w:rPr>
      </w:pPr>
      <w:r w:rsidRPr="008961B4">
        <w:rPr>
          <w:rFonts w:ascii="Arial" w:hAnsi="Arial"/>
          <w:color w:val="0000FF"/>
          <w:sz w:val="20"/>
          <w:szCs w:val="20"/>
        </w:rPr>
        <w:t>Response Criteria</w:t>
      </w:r>
    </w:p>
    <w:p w:rsidR="00DC6DFC" w:rsidRPr="008961B4" w:rsidRDefault="00DC6DFC" w:rsidP="00EA111B">
      <w:pPr>
        <w:pStyle w:val="Heading4"/>
        <w:tabs>
          <w:tab w:val="clear" w:pos="907"/>
          <w:tab w:val="num" w:pos="3510"/>
        </w:tabs>
        <w:ind w:left="2880" w:hanging="720"/>
        <w:rPr>
          <w:rFonts w:ascii="Arial" w:hAnsi="Arial"/>
          <w:color w:val="0000FF"/>
          <w:sz w:val="20"/>
          <w:szCs w:val="20"/>
        </w:rPr>
      </w:pPr>
      <w:r w:rsidRPr="008961B4">
        <w:rPr>
          <w:rFonts w:ascii="Arial" w:hAnsi="Arial"/>
          <w:color w:val="0000FF"/>
          <w:sz w:val="20"/>
          <w:szCs w:val="20"/>
        </w:rPr>
        <w:t>Evaluation of Target Lesions</w:t>
      </w:r>
    </w:p>
    <w:p w:rsidR="00DC6DFC" w:rsidRPr="008961B4" w:rsidRDefault="00DC6DFC" w:rsidP="00EA111B">
      <w:pPr>
        <w:tabs>
          <w:tab w:val="left" w:pos="-1068"/>
          <w:tab w:val="left" w:pos="-720"/>
        </w:tabs>
        <w:ind w:left="2880"/>
        <w:rPr>
          <w:rFonts w:ascii="Arial" w:hAnsi="Arial" w:cs="Arial"/>
          <w:color w:val="0000FF"/>
          <w:sz w:val="20"/>
          <w:szCs w:val="20"/>
        </w:rPr>
      </w:pPr>
      <w:r w:rsidRPr="008961B4">
        <w:rPr>
          <w:rFonts w:ascii="Arial" w:hAnsi="Arial" w:cs="Arial"/>
          <w:color w:val="0000FF"/>
          <w:sz w:val="20"/>
          <w:szCs w:val="20"/>
          <w:u w:val="single"/>
        </w:rPr>
        <w:t>Complete Response (CR)</w:t>
      </w:r>
      <w:r w:rsidRPr="008961B4">
        <w:rPr>
          <w:rFonts w:ascii="Arial" w:hAnsi="Arial" w:cs="Arial"/>
          <w:color w:val="0000FF"/>
          <w:sz w:val="20"/>
          <w:szCs w:val="20"/>
        </w:rPr>
        <w:t>: Disappearance of all target lesions, determined by two separate observations conducted not less than 4 weeks apart. There can be no appearance of new lesions.</w:t>
      </w:r>
    </w:p>
    <w:p w:rsidR="00DC6DFC" w:rsidRPr="008961B4" w:rsidRDefault="00DC6DFC" w:rsidP="00EA111B">
      <w:pPr>
        <w:numPr>
          <w:ilvl w:val="12"/>
          <w:numId w:val="0"/>
        </w:numPr>
        <w:ind w:left="2880" w:hanging="2880"/>
        <w:rPr>
          <w:rFonts w:ascii="Arial" w:hAnsi="Arial" w:cs="Arial"/>
          <w:color w:val="0000FF"/>
          <w:sz w:val="20"/>
          <w:szCs w:val="20"/>
        </w:rPr>
      </w:pPr>
    </w:p>
    <w:p w:rsidR="00DC6DFC" w:rsidRPr="008961B4" w:rsidRDefault="00DC6DFC" w:rsidP="00EA111B">
      <w:pPr>
        <w:ind w:left="2880"/>
        <w:rPr>
          <w:rFonts w:ascii="Arial" w:hAnsi="Arial" w:cs="Arial"/>
          <w:color w:val="0000FF"/>
          <w:sz w:val="20"/>
          <w:szCs w:val="20"/>
        </w:rPr>
      </w:pPr>
      <w:r w:rsidRPr="008961B4">
        <w:rPr>
          <w:rFonts w:ascii="Arial" w:hAnsi="Arial" w:cs="Arial"/>
          <w:color w:val="0000FF"/>
          <w:sz w:val="20"/>
          <w:szCs w:val="20"/>
          <w:u w:val="single"/>
        </w:rPr>
        <w:t>Partial Response (PR)</w:t>
      </w:r>
      <w:r w:rsidRPr="008961B4">
        <w:rPr>
          <w:rFonts w:ascii="Arial" w:hAnsi="Arial" w:cs="Arial"/>
          <w:color w:val="0000FF"/>
          <w:sz w:val="20"/>
          <w:szCs w:val="20"/>
        </w:rPr>
        <w:t xml:space="preserve">: At least a 30% decrease in the sum of the longest diameter (LD) of target lesions, taking as </w:t>
      </w:r>
      <w:r w:rsidR="0048630D" w:rsidRPr="008961B4">
        <w:rPr>
          <w:rFonts w:ascii="Arial" w:hAnsi="Arial" w:cs="Arial"/>
          <w:color w:val="0000FF"/>
          <w:sz w:val="20"/>
          <w:szCs w:val="20"/>
        </w:rPr>
        <w:t xml:space="preserve">reference the baseline sum LD. </w:t>
      </w:r>
      <w:r w:rsidRPr="008961B4">
        <w:rPr>
          <w:rFonts w:ascii="Arial" w:hAnsi="Arial" w:cs="Arial"/>
          <w:color w:val="0000FF"/>
          <w:sz w:val="20"/>
          <w:szCs w:val="20"/>
        </w:rPr>
        <w:t>There can be no appearance of new lesions.</w:t>
      </w:r>
    </w:p>
    <w:p w:rsidR="00DC6DFC" w:rsidRPr="008961B4" w:rsidRDefault="00DC6DFC" w:rsidP="00EA111B">
      <w:pPr>
        <w:numPr>
          <w:ilvl w:val="12"/>
          <w:numId w:val="0"/>
        </w:numPr>
        <w:ind w:left="2880"/>
        <w:rPr>
          <w:rFonts w:ascii="Arial" w:hAnsi="Arial" w:cs="Arial"/>
          <w:color w:val="0000FF"/>
          <w:sz w:val="20"/>
          <w:szCs w:val="20"/>
        </w:rPr>
      </w:pPr>
    </w:p>
    <w:p w:rsidR="00DC6DFC" w:rsidRPr="008961B4" w:rsidRDefault="00DC6DFC" w:rsidP="00EA111B">
      <w:pPr>
        <w:ind w:left="2880"/>
        <w:rPr>
          <w:rFonts w:ascii="Arial" w:hAnsi="Arial" w:cs="Arial"/>
          <w:color w:val="0000FF"/>
          <w:sz w:val="20"/>
          <w:szCs w:val="20"/>
        </w:rPr>
      </w:pPr>
      <w:r w:rsidRPr="008961B4">
        <w:rPr>
          <w:rFonts w:ascii="Arial" w:hAnsi="Arial" w:cs="Arial"/>
          <w:color w:val="0000FF"/>
          <w:sz w:val="20"/>
          <w:szCs w:val="20"/>
          <w:u w:val="single"/>
        </w:rPr>
        <w:t>Progressive Disease (PD)</w:t>
      </w:r>
      <w:r w:rsidRPr="008961B4">
        <w:rPr>
          <w:rFonts w:ascii="Arial" w:hAnsi="Arial" w:cs="Arial"/>
          <w:color w:val="0000FF"/>
          <w:sz w:val="20"/>
          <w:szCs w:val="20"/>
        </w:rPr>
        <w:t>: At least a 20% increase in the sum of the LD of target lesions, taking as reference the smallest sum LD recorded since the treatment started, or the appearance of one or more new lesions.</w:t>
      </w:r>
    </w:p>
    <w:p w:rsidR="00DC6DFC" w:rsidRPr="008961B4" w:rsidRDefault="00DC6DFC" w:rsidP="00EA111B">
      <w:pPr>
        <w:numPr>
          <w:ilvl w:val="12"/>
          <w:numId w:val="0"/>
        </w:numPr>
        <w:ind w:left="2880" w:hanging="2880"/>
        <w:rPr>
          <w:rFonts w:ascii="Arial" w:hAnsi="Arial" w:cs="Arial"/>
          <w:color w:val="0000FF"/>
          <w:sz w:val="20"/>
          <w:szCs w:val="20"/>
        </w:rPr>
      </w:pPr>
    </w:p>
    <w:p w:rsidR="00DC6DFC" w:rsidRPr="008961B4" w:rsidRDefault="00DC6DFC" w:rsidP="00EA111B">
      <w:pPr>
        <w:numPr>
          <w:ilvl w:val="12"/>
          <w:numId w:val="0"/>
        </w:numPr>
        <w:ind w:left="2880"/>
        <w:rPr>
          <w:rFonts w:ascii="Arial" w:hAnsi="Arial" w:cs="Arial"/>
          <w:color w:val="0000FF"/>
          <w:sz w:val="20"/>
          <w:szCs w:val="20"/>
        </w:rPr>
      </w:pPr>
      <w:r w:rsidRPr="008961B4">
        <w:rPr>
          <w:rFonts w:ascii="Arial" w:hAnsi="Arial" w:cs="Arial"/>
          <w:color w:val="0000FF"/>
          <w:sz w:val="20"/>
          <w:szCs w:val="20"/>
          <w:u w:val="single"/>
        </w:rPr>
        <w:t>Stable Disease (SD)</w:t>
      </w:r>
      <w:r w:rsidRPr="008961B4">
        <w:rPr>
          <w:rFonts w:ascii="Arial" w:hAnsi="Arial" w:cs="Arial"/>
          <w:color w:val="0000FF"/>
          <w:sz w:val="20"/>
          <w:szCs w:val="20"/>
        </w:rPr>
        <w:t>: Neither sufficient shrinkage to qualify for PR nor sufficient increase to qualify for PD, taking as reference the smallest sum LD since the treatment started.</w:t>
      </w:r>
    </w:p>
    <w:p w:rsidR="00DC6DFC" w:rsidRPr="008961B4" w:rsidRDefault="00DC6DFC" w:rsidP="00EA111B">
      <w:pPr>
        <w:pStyle w:val="Heading4"/>
        <w:tabs>
          <w:tab w:val="clear" w:pos="907"/>
          <w:tab w:val="left" w:pos="3240"/>
          <w:tab w:val="num" w:pos="4410"/>
        </w:tabs>
        <w:ind w:left="2880" w:hanging="720"/>
        <w:rPr>
          <w:rFonts w:ascii="Arial" w:hAnsi="Arial"/>
          <w:color w:val="0000FF"/>
          <w:sz w:val="20"/>
          <w:szCs w:val="20"/>
        </w:rPr>
      </w:pPr>
      <w:r w:rsidRPr="008961B4">
        <w:rPr>
          <w:rFonts w:ascii="Arial" w:hAnsi="Arial"/>
          <w:color w:val="0000FF"/>
          <w:sz w:val="20"/>
          <w:szCs w:val="20"/>
        </w:rPr>
        <w:t>Evaluation of Non-Target Lesions</w:t>
      </w:r>
    </w:p>
    <w:p w:rsidR="00DC6DFC" w:rsidRPr="008961B4" w:rsidRDefault="00DC6DFC" w:rsidP="00EA111B">
      <w:pPr>
        <w:numPr>
          <w:ilvl w:val="12"/>
          <w:numId w:val="0"/>
        </w:numPr>
        <w:ind w:left="2880"/>
        <w:rPr>
          <w:rFonts w:ascii="Arial" w:hAnsi="Arial" w:cs="Arial"/>
          <w:color w:val="0000FF"/>
          <w:sz w:val="20"/>
          <w:szCs w:val="20"/>
        </w:rPr>
      </w:pPr>
      <w:r w:rsidRPr="008961B4">
        <w:rPr>
          <w:rFonts w:ascii="Arial" w:hAnsi="Arial" w:cs="Arial"/>
          <w:color w:val="0000FF"/>
          <w:sz w:val="20"/>
          <w:szCs w:val="20"/>
          <w:u w:val="single"/>
        </w:rPr>
        <w:t>Complete Response (CR)</w:t>
      </w:r>
      <w:r w:rsidRPr="008961B4">
        <w:rPr>
          <w:rFonts w:ascii="Arial" w:hAnsi="Arial" w:cs="Arial"/>
          <w:color w:val="0000FF"/>
          <w:sz w:val="20"/>
          <w:szCs w:val="20"/>
        </w:rPr>
        <w:t>: Disappearance of all non-target lesions and normalization of tumor marker level.</w:t>
      </w:r>
    </w:p>
    <w:p w:rsidR="00DC6DFC" w:rsidRPr="008961B4" w:rsidRDefault="00DC6DFC" w:rsidP="00EA111B">
      <w:pPr>
        <w:numPr>
          <w:ilvl w:val="12"/>
          <w:numId w:val="0"/>
        </w:numPr>
        <w:ind w:left="2880"/>
        <w:rPr>
          <w:rFonts w:ascii="Arial" w:hAnsi="Arial" w:cs="Arial"/>
          <w:color w:val="0000FF"/>
          <w:sz w:val="20"/>
          <w:szCs w:val="20"/>
        </w:rPr>
      </w:pPr>
    </w:p>
    <w:p w:rsidR="00DC6DFC" w:rsidRPr="008961B4" w:rsidRDefault="00DC6DFC" w:rsidP="00EA111B">
      <w:pPr>
        <w:numPr>
          <w:ilvl w:val="12"/>
          <w:numId w:val="0"/>
        </w:numPr>
        <w:ind w:left="2880"/>
        <w:rPr>
          <w:rFonts w:ascii="Arial" w:hAnsi="Arial" w:cs="Arial"/>
          <w:color w:val="0000FF"/>
          <w:sz w:val="20"/>
          <w:szCs w:val="20"/>
          <w:u w:val="single"/>
        </w:rPr>
      </w:pPr>
      <w:r w:rsidRPr="008961B4">
        <w:rPr>
          <w:rFonts w:ascii="Arial" w:hAnsi="Arial" w:cs="Arial"/>
          <w:color w:val="0000FF"/>
          <w:sz w:val="20"/>
          <w:szCs w:val="20"/>
          <w:u w:val="single"/>
        </w:rPr>
        <w:t>Incomplete Response/Stable Disease (SD)</w:t>
      </w:r>
      <w:r w:rsidRPr="008961B4">
        <w:rPr>
          <w:rFonts w:ascii="Arial" w:hAnsi="Arial" w:cs="Arial"/>
          <w:color w:val="0000FF"/>
          <w:sz w:val="20"/>
          <w:szCs w:val="20"/>
        </w:rPr>
        <w:t>:</w:t>
      </w:r>
      <w:r w:rsidR="00973586" w:rsidRPr="008961B4">
        <w:rPr>
          <w:rFonts w:ascii="Arial" w:hAnsi="Arial" w:cs="Arial"/>
          <w:color w:val="0000FF"/>
          <w:sz w:val="20"/>
          <w:szCs w:val="20"/>
        </w:rPr>
        <w:t xml:space="preserve"> </w:t>
      </w:r>
      <w:r w:rsidRPr="008961B4">
        <w:rPr>
          <w:rFonts w:ascii="Arial" w:hAnsi="Arial" w:cs="Arial"/>
          <w:color w:val="0000FF"/>
          <w:sz w:val="20"/>
          <w:szCs w:val="20"/>
        </w:rPr>
        <w:t>Persistence of one or more non-target lesion(s) and/or maintenance of tumor marker level above the normal limits.</w:t>
      </w:r>
    </w:p>
    <w:p w:rsidR="00DC6DFC" w:rsidRPr="008961B4" w:rsidRDefault="00DC6DFC" w:rsidP="00EA111B">
      <w:pPr>
        <w:numPr>
          <w:ilvl w:val="12"/>
          <w:numId w:val="0"/>
        </w:numPr>
        <w:ind w:left="2880" w:hanging="2880"/>
        <w:rPr>
          <w:rFonts w:ascii="Arial" w:hAnsi="Arial" w:cs="Arial"/>
          <w:color w:val="0000FF"/>
          <w:sz w:val="20"/>
          <w:szCs w:val="20"/>
        </w:rPr>
      </w:pPr>
    </w:p>
    <w:p w:rsidR="00DC6DFC" w:rsidRPr="008961B4" w:rsidRDefault="00DC6DFC" w:rsidP="00EA111B">
      <w:pPr>
        <w:numPr>
          <w:ilvl w:val="12"/>
          <w:numId w:val="0"/>
        </w:numPr>
        <w:ind w:left="2880"/>
        <w:rPr>
          <w:rFonts w:ascii="Arial" w:hAnsi="Arial" w:cs="Arial"/>
          <w:color w:val="0000FF"/>
          <w:sz w:val="20"/>
          <w:szCs w:val="20"/>
        </w:rPr>
      </w:pPr>
      <w:r w:rsidRPr="008961B4">
        <w:rPr>
          <w:rFonts w:ascii="Arial" w:hAnsi="Arial" w:cs="Arial"/>
          <w:color w:val="0000FF"/>
          <w:sz w:val="20"/>
          <w:szCs w:val="20"/>
          <w:u w:val="single"/>
        </w:rPr>
        <w:t>Progressive Disease (PD)</w:t>
      </w:r>
      <w:r w:rsidRPr="008961B4">
        <w:rPr>
          <w:rFonts w:ascii="Arial" w:hAnsi="Arial" w:cs="Arial"/>
          <w:color w:val="0000FF"/>
          <w:sz w:val="20"/>
          <w:szCs w:val="20"/>
        </w:rPr>
        <w:t>: Appearance of one or more new lesions and/or unequivocal progression of existing non-target lesions</w:t>
      </w:r>
    </w:p>
    <w:p w:rsidR="00DC6DFC" w:rsidRPr="008961B4" w:rsidRDefault="00DC6DFC" w:rsidP="00EA111B">
      <w:pPr>
        <w:pStyle w:val="Heading4"/>
        <w:tabs>
          <w:tab w:val="clear" w:pos="907"/>
          <w:tab w:val="left" w:pos="3240"/>
          <w:tab w:val="num" w:pos="3780"/>
        </w:tabs>
        <w:ind w:left="2880" w:hanging="720"/>
        <w:rPr>
          <w:rFonts w:ascii="Arial" w:hAnsi="Arial"/>
          <w:color w:val="0000FF"/>
          <w:sz w:val="20"/>
          <w:szCs w:val="20"/>
        </w:rPr>
      </w:pPr>
      <w:r w:rsidRPr="008961B4">
        <w:rPr>
          <w:rFonts w:ascii="Arial" w:hAnsi="Arial"/>
          <w:color w:val="0000FF"/>
          <w:sz w:val="20"/>
          <w:szCs w:val="20"/>
        </w:rPr>
        <w:t>Evaluation of Best Overall Response</w:t>
      </w:r>
    </w:p>
    <w:p w:rsidR="00DC6DFC" w:rsidRPr="008961B4" w:rsidRDefault="00DC6DFC" w:rsidP="00EA111B">
      <w:pPr>
        <w:numPr>
          <w:ilvl w:val="12"/>
          <w:numId w:val="0"/>
        </w:numPr>
        <w:ind w:left="2880"/>
        <w:rPr>
          <w:rFonts w:ascii="Arial" w:hAnsi="Arial" w:cs="Arial"/>
          <w:color w:val="0000FF"/>
          <w:sz w:val="20"/>
          <w:szCs w:val="20"/>
        </w:rPr>
      </w:pPr>
      <w:r w:rsidRPr="008961B4">
        <w:rPr>
          <w:rFonts w:ascii="Arial" w:hAnsi="Arial" w:cs="Arial"/>
          <w:color w:val="0000FF"/>
          <w:sz w:val="20"/>
          <w:szCs w:val="20"/>
        </w:rPr>
        <w:t>The best overall response is the best response recorded from the start of the treatment until disease progression/recurrence (taking as reference for progressive disease the smallest measurements recorded since the treatment started)</w:t>
      </w:r>
      <w:r w:rsidR="00C57AF1" w:rsidRPr="008961B4">
        <w:rPr>
          <w:rFonts w:ascii="Arial" w:hAnsi="Arial" w:cs="Arial"/>
          <w:color w:val="0000FF"/>
          <w:sz w:val="20"/>
          <w:szCs w:val="20"/>
        </w:rPr>
        <w:t xml:space="preserve">. </w:t>
      </w:r>
      <w:r w:rsidRPr="008961B4">
        <w:rPr>
          <w:rFonts w:ascii="Arial" w:hAnsi="Arial" w:cs="Arial"/>
          <w:color w:val="0000FF"/>
          <w:sz w:val="20"/>
          <w:szCs w:val="20"/>
        </w:rPr>
        <w:t>The patient's best response assignment will depend on the achievement of both measurement and confirmation criteria.</w:t>
      </w:r>
    </w:p>
    <w:p w:rsidR="00DC6DFC" w:rsidRPr="008961B4" w:rsidRDefault="00DC6DFC" w:rsidP="00081819">
      <w:pPr>
        <w:numPr>
          <w:ilvl w:val="12"/>
          <w:numId w:val="0"/>
        </w:numPr>
        <w:tabs>
          <w:tab w:val="left" w:pos="-1068"/>
          <w:tab w:val="left" w:pos="-720"/>
          <w:tab w:val="left" w:pos="372"/>
          <w:tab w:val="left" w:pos="1530"/>
        </w:tabs>
        <w:ind w:left="372"/>
        <w:rPr>
          <w:rFonts w:ascii="Arial" w:hAnsi="Arial" w:cs="Arial"/>
          <w:color w:val="0000FF"/>
          <w:sz w:val="20"/>
          <w:szCs w:val="20"/>
        </w:rPr>
      </w:pPr>
      <w:r w:rsidRPr="008961B4">
        <w:rPr>
          <w:rFonts w:ascii="Arial" w:hAnsi="Arial" w:cs="Arial"/>
          <w:color w:val="0000FF"/>
          <w:sz w:val="20"/>
          <w:szCs w:val="20"/>
        </w:rPr>
        <w:tab/>
      </w:r>
    </w:p>
    <w:tbl>
      <w:tblPr>
        <w:tblW w:w="667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70"/>
        <w:gridCol w:w="1530"/>
        <w:gridCol w:w="1350"/>
        <w:gridCol w:w="1548"/>
      </w:tblGrid>
      <w:tr w:rsidR="00A73E19" w:rsidRPr="008961B4" w:rsidTr="00A73E19">
        <w:tc>
          <w:tcPr>
            <w:tcW w:w="1080" w:type="dxa"/>
          </w:tcPr>
          <w:p w:rsidR="00DC6DFC" w:rsidRPr="008961B4" w:rsidRDefault="00DC6DFC" w:rsidP="00081819">
            <w:pPr>
              <w:widowControl w:val="0"/>
              <w:autoSpaceDE w:val="0"/>
              <w:autoSpaceDN w:val="0"/>
              <w:adjustRightInd w:val="0"/>
              <w:ind w:left="0"/>
              <w:jc w:val="center"/>
              <w:rPr>
                <w:rFonts w:ascii="Arial" w:hAnsi="Arial" w:cs="Arial"/>
                <w:b/>
                <w:color w:val="0000FF"/>
                <w:sz w:val="20"/>
                <w:szCs w:val="20"/>
              </w:rPr>
            </w:pPr>
            <w:r w:rsidRPr="008961B4">
              <w:rPr>
                <w:rFonts w:ascii="Arial" w:hAnsi="Arial" w:cs="Arial"/>
                <w:b/>
                <w:color w:val="0000FF"/>
                <w:sz w:val="20"/>
                <w:szCs w:val="20"/>
              </w:rPr>
              <w:t>Target Lesions</w:t>
            </w:r>
          </w:p>
        </w:tc>
        <w:tc>
          <w:tcPr>
            <w:tcW w:w="1170" w:type="dxa"/>
          </w:tcPr>
          <w:p w:rsidR="00DC6DFC" w:rsidRPr="008961B4" w:rsidRDefault="00DC6DFC" w:rsidP="00081819">
            <w:pPr>
              <w:widowControl w:val="0"/>
              <w:autoSpaceDE w:val="0"/>
              <w:autoSpaceDN w:val="0"/>
              <w:adjustRightInd w:val="0"/>
              <w:ind w:left="31" w:hanging="31"/>
              <w:jc w:val="center"/>
              <w:rPr>
                <w:rFonts w:ascii="Arial" w:hAnsi="Arial" w:cs="Arial"/>
                <w:b/>
                <w:color w:val="0000FF"/>
                <w:sz w:val="20"/>
                <w:szCs w:val="20"/>
              </w:rPr>
            </w:pPr>
            <w:r w:rsidRPr="008961B4">
              <w:rPr>
                <w:rFonts w:ascii="Arial" w:hAnsi="Arial" w:cs="Arial"/>
                <w:b/>
                <w:color w:val="0000FF"/>
                <w:sz w:val="20"/>
                <w:szCs w:val="20"/>
              </w:rPr>
              <w:t>Non-Target Lesions</w:t>
            </w:r>
          </w:p>
        </w:tc>
        <w:tc>
          <w:tcPr>
            <w:tcW w:w="1530" w:type="dxa"/>
          </w:tcPr>
          <w:p w:rsidR="00DC6DFC" w:rsidRPr="008961B4" w:rsidRDefault="00DC6DFC" w:rsidP="00081819">
            <w:pPr>
              <w:widowControl w:val="0"/>
              <w:tabs>
                <w:tab w:val="clear" w:pos="0"/>
                <w:tab w:val="left" w:pos="-18"/>
              </w:tabs>
              <w:autoSpaceDE w:val="0"/>
              <w:autoSpaceDN w:val="0"/>
              <w:adjustRightInd w:val="0"/>
              <w:ind w:left="0"/>
              <w:jc w:val="center"/>
              <w:rPr>
                <w:rFonts w:ascii="Arial" w:hAnsi="Arial" w:cs="Arial"/>
                <w:b/>
                <w:color w:val="0000FF"/>
                <w:sz w:val="20"/>
                <w:szCs w:val="20"/>
              </w:rPr>
            </w:pPr>
            <w:r w:rsidRPr="008961B4">
              <w:rPr>
                <w:rFonts w:ascii="Arial" w:hAnsi="Arial" w:cs="Arial"/>
                <w:b/>
                <w:color w:val="0000FF"/>
                <w:sz w:val="20"/>
                <w:szCs w:val="20"/>
              </w:rPr>
              <w:t>New Lesions</w:t>
            </w:r>
          </w:p>
        </w:tc>
        <w:tc>
          <w:tcPr>
            <w:tcW w:w="1350" w:type="dxa"/>
          </w:tcPr>
          <w:p w:rsidR="00DC6DFC" w:rsidRPr="008961B4" w:rsidRDefault="00DC6DFC" w:rsidP="00081819">
            <w:pPr>
              <w:widowControl w:val="0"/>
              <w:autoSpaceDE w:val="0"/>
              <w:autoSpaceDN w:val="0"/>
              <w:adjustRightInd w:val="0"/>
              <w:ind w:left="0"/>
              <w:jc w:val="center"/>
              <w:rPr>
                <w:rFonts w:ascii="Arial" w:hAnsi="Arial" w:cs="Arial"/>
                <w:b/>
                <w:color w:val="0000FF"/>
                <w:sz w:val="20"/>
                <w:szCs w:val="20"/>
              </w:rPr>
            </w:pPr>
            <w:r w:rsidRPr="008961B4">
              <w:rPr>
                <w:rFonts w:ascii="Arial" w:hAnsi="Arial" w:cs="Arial"/>
                <w:b/>
                <w:color w:val="0000FF"/>
                <w:sz w:val="20"/>
                <w:szCs w:val="20"/>
              </w:rPr>
              <w:t>Overall Response</w:t>
            </w:r>
          </w:p>
        </w:tc>
        <w:tc>
          <w:tcPr>
            <w:tcW w:w="1548" w:type="dxa"/>
          </w:tcPr>
          <w:p w:rsidR="00DC6DFC" w:rsidRPr="008961B4" w:rsidRDefault="00DC6DFC" w:rsidP="00081819">
            <w:pPr>
              <w:widowControl w:val="0"/>
              <w:autoSpaceDE w:val="0"/>
              <w:autoSpaceDN w:val="0"/>
              <w:adjustRightInd w:val="0"/>
              <w:ind w:left="0"/>
              <w:jc w:val="center"/>
              <w:rPr>
                <w:rFonts w:ascii="Arial" w:hAnsi="Arial" w:cs="Arial"/>
                <w:b/>
                <w:color w:val="0000FF"/>
                <w:sz w:val="20"/>
                <w:szCs w:val="20"/>
              </w:rPr>
            </w:pPr>
            <w:r w:rsidRPr="008961B4">
              <w:rPr>
                <w:rFonts w:ascii="Arial" w:hAnsi="Arial" w:cs="Arial"/>
                <w:b/>
                <w:color w:val="0000FF"/>
                <w:sz w:val="20"/>
                <w:szCs w:val="20"/>
              </w:rPr>
              <w:t>Best Response for this Category Also Requires:</w:t>
            </w:r>
          </w:p>
        </w:tc>
      </w:tr>
      <w:tr w:rsidR="00731614" w:rsidRPr="008961B4" w:rsidTr="00A73E19">
        <w:tc>
          <w:tcPr>
            <w:tcW w:w="1080" w:type="dxa"/>
          </w:tcPr>
          <w:p w:rsidR="00DC6DFC" w:rsidRPr="008961B4" w:rsidRDefault="00DC6DFC" w:rsidP="00081819">
            <w:pPr>
              <w:widowControl w:val="0"/>
              <w:autoSpaceDE w:val="0"/>
              <w:autoSpaceDN w:val="0"/>
              <w:adjustRightInd w:val="0"/>
              <w:ind w:hanging="828"/>
              <w:jc w:val="center"/>
              <w:rPr>
                <w:rFonts w:ascii="Arial" w:hAnsi="Arial" w:cs="Arial"/>
                <w:color w:val="0000FF"/>
                <w:sz w:val="20"/>
                <w:szCs w:val="20"/>
              </w:rPr>
            </w:pPr>
            <w:r w:rsidRPr="008961B4">
              <w:rPr>
                <w:rFonts w:ascii="Arial" w:hAnsi="Arial" w:cs="Arial"/>
                <w:color w:val="0000FF"/>
                <w:sz w:val="20"/>
                <w:szCs w:val="20"/>
              </w:rPr>
              <w:t>CR</w:t>
            </w:r>
          </w:p>
        </w:tc>
        <w:tc>
          <w:tcPr>
            <w:tcW w:w="1170" w:type="dxa"/>
          </w:tcPr>
          <w:p w:rsidR="00DC6DFC" w:rsidRPr="008961B4" w:rsidRDefault="00DC6DFC" w:rsidP="00081819">
            <w:pPr>
              <w:widowControl w:val="0"/>
              <w:autoSpaceDE w:val="0"/>
              <w:autoSpaceDN w:val="0"/>
              <w:adjustRightInd w:val="0"/>
              <w:ind w:left="31" w:hanging="31"/>
              <w:jc w:val="center"/>
              <w:rPr>
                <w:rFonts w:ascii="Arial" w:hAnsi="Arial" w:cs="Arial"/>
                <w:color w:val="0000FF"/>
                <w:sz w:val="20"/>
                <w:szCs w:val="20"/>
              </w:rPr>
            </w:pPr>
            <w:r w:rsidRPr="008961B4">
              <w:rPr>
                <w:rFonts w:ascii="Arial" w:hAnsi="Arial" w:cs="Arial"/>
                <w:color w:val="0000FF"/>
                <w:sz w:val="20"/>
                <w:szCs w:val="20"/>
              </w:rPr>
              <w:t>CR</w:t>
            </w:r>
          </w:p>
        </w:tc>
        <w:tc>
          <w:tcPr>
            <w:tcW w:w="1530" w:type="dxa"/>
          </w:tcPr>
          <w:p w:rsidR="00DC6DFC" w:rsidRPr="008961B4" w:rsidRDefault="00DC6DFC" w:rsidP="00081819">
            <w:pPr>
              <w:widowControl w:val="0"/>
              <w:autoSpaceDE w:val="0"/>
              <w:autoSpaceDN w:val="0"/>
              <w:adjustRightInd w:val="0"/>
              <w:ind w:hanging="720"/>
              <w:jc w:val="center"/>
              <w:rPr>
                <w:rFonts w:ascii="Arial" w:hAnsi="Arial" w:cs="Arial"/>
                <w:color w:val="0000FF"/>
                <w:sz w:val="20"/>
                <w:szCs w:val="20"/>
              </w:rPr>
            </w:pPr>
            <w:r w:rsidRPr="008961B4">
              <w:rPr>
                <w:rFonts w:ascii="Arial" w:hAnsi="Arial" w:cs="Arial"/>
                <w:color w:val="0000FF"/>
                <w:sz w:val="20"/>
                <w:szCs w:val="20"/>
              </w:rPr>
              <w:t>No</w:t>
            </w:r>
          </w:p>
        </w:tc>
        <w:tc>
          <w:tcPr>
            <w:tcW w:w="1350" w:type="dxa"/>
          </w:tcPr>
          <w:p w:rsidR="00DC6DFC" w:rsidRPr="008961B4" w:rsidRDefault="00DC6DFC" w:rsidP="00081819">
            <w:pPr>
              <w:widowControl w:val="0"/>
              <w:autoSpaceDE w:val="0"/>
              <w:autoSpaceDN w:val="0"/>
              <w:adjustRightInd w:val="0"/>
              <w:ind w:left="-28"/>
              <w:jc w:val="center"/>
              <w:rPr>
                <w:rFonts w:ascii="Arial" w:hAnsi="Arial" w:cs="Arial"/>
                <w:color w:val="0000FF"/>
                <w:sz w:val="20"/>
                <w:szCs w:val="20"/>
              </w:rPr>
            </w:pPr>
            <w:r w:rsidRPr="008961B4">
              <w:rPr>
                <w:rFonts w:ascii="Arial" w:hAnsi="Arial" w:cs="Arial"/>
                <w:color w:val="0000FF"/>
                <w:sz w:val="20"/>
                <w:szCs w:val="20"/>
              </w:rPr>
              <w:t>CR</w:t>
            </w:r>
          </w:p>
        </w:tc>
        <w:tc>
          <w:tcPr>
            <w:tcW w:w="1548" w:type="dxa"/>
          </w:tcPr>
          <w:p w:rsidR="00DC6DFC" w:rsidRPr="008961B4" w:rsidRDefault="00DC6DFC" w:rsidP="00081819">
            <w:pPr>
              <w:widowControl w:val="0"/>
              <w:tabs>
                <w:tab w:val="center" w:pos="1146"/>
              </w:tabs>
              <w:autoSpaceDE w:val="0"/>
              <w:autoSpaceDN w:val="0"/>
              <w:adjustRightInd w:val="0"/>
              <w:ind w:left="0"/>
              <w:jc w:val="center"/>
              <w:rPr>
                <w:rFonts w:ascii="Arial" w:hAnsi="Arial" w:cs="Arial"/>
                <w:color w:val="0000FF"/>
                <w:sz w:val="20"/>
                <w:szCs w:val="20"/>
              </w:rPr>
            </w:pPr>
            <w:r w:rsidRPr="008961B4">
              <w:rPr>
                <w:rFonts w:ascii="Arial" w:hAnsi="Arial" w:cs="Arial"/>
                <w:color w:val="0000FF"/>
                <w:sz w:val="20"/>
                <w:szCs w:val="20"/>
                <w:u w:val="single"/>
              </w:rPr>
              <w:t>&gt;</w:t>
            </w:r>
            <w:r w:rsidRPr="008961B4">
              <w:rPr>
                <w:rFonts w:ascii="Arial" w:hAnsi="Arial" w:cs="Arial"/>
                <w:color w:val="0000FF"/>
                <w:sz w:val="20"/>
                <w:szCs w:val="20"/>
              </w:rPr>
              <w:t xml:space="preserve">4 wks. </w:t>
            </w:r>
            <w:r w:rsidRPr="008961B4">
              <w:rPr>
                <w:rFonts w:ascii="Arial" w:hAnsi="Arial" w:cs="Arial"/>
                <w:color w:val="0000FF"/>
                <w:sz w:val="20"/>
                <w:szCs w:val="20"/>
              </w:rPr>
              <w:lastRenderedPageBreak/>
              <w:t>confirmation</w:t>
            </w:r>
          </w:p>
        </w:tc>
      </w:tr>
      <w:tr w:rsidR="00731614" w:rsidRPr="008961B4" w:rsidTr="00A73E19">
        <w:tc>
          <w:tcPr>
            <w:tcW w:w="1080" w:type="dxa"/>
          </w:tcPr>
          <w:p w:rsidR="00DC6DFC" w:rsidRPr="008961B4" w:rsidRDefault="00DC6DFC" w:rsidP="00081819">
            <w:pPr>
              <w:widowControl w:val="0"/>
              <w:autoSpaceDE w:val="0"/>
              <w:autoSpaceDN w:val="0"/>
              <w:adjustRightInd w:val="0"/>
              <w:ind w:hanging="828"/>
              <w:jc w:val="center"/>
              <w:rPr>
                <w:rFonts w:ascii="Arial" w:hAnsi="Arial" w:cs="Arial"/>
                <w:color w:val="0000FF"/>
                <w:sz w:val="20"/>
                <w:szCs w:val="20"/>
              </w:rPr>
            </w:pPr>
            <w:r w:rsidRPr="008961B4">
              <w:rPr>
                <w:rFonts w:ascii="Arial" w:hAnsi="Arial" w:cs="Arial"/>
                <w:color w:val="0000FF"/>
                <w:sz w:val="20"/>
                <w:szCs w:val="20"/>
              </w:rPr>
              <w:lastRenderedPageBreak/>
              <w:t>CR</w:t>
            </w:r>
          </w:p>
        </w:tc>
        <w:tc>
          <w:tcPr>
            <w:tcW w:w="1170" w:type="dxa"/>
          </w:tcPr>
          <w:p w:rsidR="00DC6DFC" w:rsidRPr="008961B4" w:rsidRDefault="00DC6DFC" w:rsidP="00081819">
            <w:pPr>
              <w:widowControl w:val="0"/>
              <w:autoSpaceDE w:val="0"/>
              <w:autoSpaceDN w:val="0"/>
              <w:adjustRightInd w:val="0"/>
              <w:ind w:left="31" w:hanging="31"/>
              <w:jc w:val="center"/>
              <w:rPr>
                <w:rFonts w:ascii="Arial" w:hAnsi="Arial" w:cs="Arial"/>
                <w:color w:val="0000FF"/>
                <w:sz w:val="20"/>
                <w:szCs w:val="20"/>
              </w:rPr>
            </w:pPr>
            <w:r w:rsidRPr="008961B4">
              <w:rPr>
                <w:rFonts w:ascii="Arial" w:hAnsi="Arial" w:cs="Arial"/>
                <w:color w:val="0000FF"/>
                <w:sz w:val="20"/>
                <w:szCs w:val="20"/>
              </w:rPr>
              <w:t>Non-CR/Non-PD</w:t>
            </w:r>
          </w:p>
        </w:tc>
        <w:tc>
          <w:tcPr>
            <w:tcW w:w="1530" w:type="dxa"/>
          </w:tcPr>
          <w:p w:rsidR="00DC6DFC" w:rsidRPr="008961B4" w:rsidRDefault="00DC6DFC" w:rsidP="00081819">
            <w:pPr>
              <w:widowControl w:val="0"/>
              <w:ind w:hanging="720"/>
              <w:jc w:val="center"/>
              <w:rPr>
                <w:rFonts w:ascii="Arial" w:hAnsi="Arial" w:cs="Arial"/>
                <w:color w:val="0000FF"/>
                <w:sz w:val="20"/>
                <w:szCs w:val="20"/>
              </w:rPr>
            </w:pPr>
            <w:r w:rsidRPr="008961B4">
              <w:rPr>
                <w:rFonts w:ascii="Arial" w:hAnsi="Arial" w:cs="Arial"/>
                <w:color w:val="0000FF"/>
                <w:sz w:val="20"/>
                <w:szCs w:val="20"/>
              </w:rPr>
              <w:t>No</w:t>
            </w:r>
          </w:p>
        </w:tc>
        <w:tc>
          <w:tcPr>
            <w:tcW w:w="1350" w:type="dxa"/>
          </w:tcPr>
          <w:p w:rsidR="00DC6DFC" w:rsidRPr="008961B4" w:rsidRDefault="00DC6DFC" w:rsidP="00081819">
            <w:pPr>
              <w:widowControl w:val="0"/>
              <w:autoSpaceDE w:val="0"/>
              <w:autoSpaceDN w:val="0"/>
              <w:adjustRightInd w:val="0"/>
              <w:ind w:left="-28"/>
              <w:jc w:val="center"/>
              <w:rPr>
                <w:rFonts w:ascii="Arial" w:hAnsi="Arial" w:cs="Arial"/>
                <w:color w:val="0000FF"/>
                <w:sz w:val="20"/>
                <w:szCs w:val="20"/>
              </w:rPr>
            </w:pPr>
            <w:r w:rsidRPr="008961B4">
              <w:rPr>
                <w:rFonts w:ascii="Arial" w:hAnsi="Arial" w:cs="Arial"/>
                <w:color w:val="0000FF"/>
                <w:sz w:val="20"/>
                <w:szCs w:val="20"/>
              </w:rPr>
              <w:t>PR</w:t>
            </w:r>
          </w:p>
        </w:tc>
        <w:tc>
          <w:tcPr>
            <w:tcW w:w="1548" w:type="dxa"/>
            <w:vMerge w:val="restart"/>
          </w:tcPr>
          <w:p w:rsidR="00DC6DFC" w:rsidRPr="008961B4" w:rsidRDefault="00DC6DFC" w:rsidP="00081819">
            <w:pPr>
              <w:widowControl w:val="0"/>
              <w:autoSpaceDE w:val="0"/>
              <w:autoSpaceDN w:val="0"/>
              <w:adjustRightInd w:val="0"/>
              <w:ind w:left="0"/>
              <w:jc w:val="center"/>
              <w:rPr>
                <w:rFonts w:ascii="Arial" w:hAnsi="Arial" w:cs="Arial"/>
                <w:color w:val="0000FF"/>
                <w:sz w:val="20"/>
                <w:szCs w:val="20"/>
                <w:u w:val="single"/>
              </w:rPr>
            </w:pPr>
          </w:p>
          <w:p w:rsidR="00DC6DFC" w:rsidRPr="008961B4" w:rsidRDefault="00DC6DFC" w:rsidP="00081819">
            <w:pPr>
              <w:widowControl w:val="0"/>
              <w:autoSpaceDE w:val="0"/>
              <w:autoSpaceDN w:val="0"/>
              <w:adjustRightInd w:val="0"/>
              <w:ind w:left="0"/>
              <w:jc w:val="center"/>
              <w:rPr>
                <w:rFonts w:ascii="Arial" w:hAnsi="Arial" w:cs="Arial"/>
                <w:color w:val="0000FF"/>
                <w:sz w:val="20"/>
                <w:szCs w:val="20"/>
              </w:rPr>
            </w:pPr>
            <w:r w:rsidRPr="008961B4">
              <w:rPr>
                <w:rFonts w:ascii="Arial" w:hAnsi="Arial" w:cs="Arial"/>
                <w:color w:val="0000FF"/>
                <w:sz w:val="20"/>
                <w:szCs w:val="20"/>
                <w:u w:val="single"/>
              </w:rPr>
              <w:t>&gt;</w:t>
            </w:r>
            <w:r w:rsidRPr="008961B4">
              <w:rPr>
                <w:rFonts w:ascii="Arial" w:hAnsi="Arial" w:cs="Arial"/>
                <w:color w:val="0000FF"/>
                <w:sz w:val="20"/>
                <w:szCs w:val="20"/>
              </w:rPr>
              <w:t>4 wks. confirmation</w:t>
            </w:r>
          </w:p>
        </w:tc>
      </w:tr>
      <w:tr w:rsidR="00731614" w:rsidRPr="008961B4" w:rsidTr="00A73E19">
        <w:tc>
          <w:tcPr>
            <w:tcW w:w="1080" w:type="dxa"/>
          </w:tcPr>
          <w:p w:rsidR="00DC6DFC" w:rsidRPr="008961B4" w:rsidRDefault="00DC6DFC" w:rsidP="00081819">
            <w:pPr>
              <w:widowControl w:val="0"/>
              <w:autoSpaceDE w:val="0"/>
              <w:autoSpaceDN w:val="0"/>
              <w:adjustRightInd w:val="0"/>
              <w:ind w:hanging="828"/>
              <w:jc w:val="center"/>
              <w:rPr>
                <w:rFonts w:ascii="Arial" w:hAnsi="Arial" w:cs="Arial"/>
                <w:color w:val="0000FF"/>
                <w:sz w:val="20"/>
                <w:szCs w:val="20"/>
              </w:rPr>
            </w:pPr>
            <w:r w:rsidRPr="008961B4">
              <w:rPr>
                <w:rFonts w:ascii="Arial" w:hAnsi="Arial" w:cs="Arial"/>
                <w:color w:val="0000FF"/>
                <w:sz w:val="20"/>
                <w:szCs w:val="20"/>
              </w:rPr>
              <w:t>PR</w:t>
            </w:r>
          </w:p>
        </w:tc>
        <w:tc>
          <w:tcPr>
            <w:tcW w:w="1170" w:type="dxa"/>
          </w:tcPr>
          <w:p w:rsidR="00DC6DFC" w:rsidRPr="008961B4" w:rsidRDefault="00DC6DFC" w:rsidP="00081819">
            <w:pPr>
              <w:widowControl w:val="0"/>
              <w:autoSpaceDE w:val="0"/>
              <w:autoSpaceDN w:val="0"/>
              <w:adjustRightInd w:val="0"/>
              <w:ind w:left="31" w:hanging="31"/>
              <w:jc w:val="center"/>
              <w:rPr>
                <w:rFonts w:ascii="Arial" w:hAnsi="Arial" w:cs="Arial"/>
                <w:color w:val="0000FF"/>
                <w:sz w:val="20"/>
                <w:szCs w:val="20"/>
              </w:rPr>
            </w:pPr>
            <w:r w:rsidRPr="008961B4">
              <w:rPr>
                <w:rFonts w:ascii="Arial" w:hAnsi="Arial" w:cs="Arial"/>
                <w:color w:val="0000FF"/>
                <w:sz w:val="20"/>
                <w:szCs w:val="20"/>
              </w:rPr>
              <w:t>Non-PD</w:t>
            </w:r>
          </w:p>
        </w:tc>
        <w:tc>
          <w:tcPr>
            <w:tcW w:w="1530" w:type="dxa"/>
          </w:tcPr>
          <w:p w:rsidR="00DC6DFC" w:rsidRPr="008961B4" w:rsidRDefault="00DC6DFC" w:rsidP="00081819">
            <w:pPr>
              <w:widowControl w:val="0"/>
              <w:ind w:hanging="720"/>
              <w:jc w:val="center"/>
              <w:rPr>
                <w:rFonts w:ascii="Arial" w:hAnsi="Arial" w:cs="Arial"/>
                <w:color w:val="0000FF"/>
                <w:sz w:val="20"/>
                <w:szCs w:val="20"/>
              </w:rPr>
            </w:pPr>
            <w:r w:rsidRPr="008961B4">
              <w:rPr>
                <w:rFonts w:ascii="Arial" w:hAnsi="Arial" w:cs="Arial"/>
                <w:color w:val="0000FF"/>
                <w:sz w:val="20"/>
                <w:szCs w:val="20"/>
              </w:rPr>
              <w:t>No</w:t>
            </w:r>
          </w:p>
        </w:tc>
        <w:tc>
          <w:tcPr>
            <w:tcW w:w="1350" w:type="dxa"/>
          </w:tcPr>
          <w:p w:rsidR="00DC6DFC" w:rsidRPr="008961B4" w:rsidRDefault="00DC6DFC" w:rsidP="00081819">
            <w:pPr>
              <w:widowControl w:val="0"/>
              <w:autoSpaceDE w:val="0"/>
              <w:autoSpaceDN w:val="0"/>
              <w:adjustRightInd w:val="0"/>
              <w:ind w:left="-28"/>
              <w:jc w:val="center"/>
              <w:rPr>
                <w:rFonts w:ascii="Arial" w:hAnsi="Arial" w:cs="Arial"/>
                <w:color w:val="0000FF"/>
                <w:sz w:val="20"/>
                <w:szCs w:val="20"/>
              </w:rPr>
            </w:pPr>
            <w:r w:rsidRPr="008961B4">
              <w:rPr>
                <w:rFonts w:ascii="Arial" w:hAnsi="Arial" w:cs="Arial"/>
                <w:color w:val="0000FF"/>
                <w:sz w:val="20"/>
                <w:szCs w:val="20"/>
              </w:rPr>
              <w:t>PR</w:t>
            </w:r>
          </w:p>
        </w:tc>
        <w:tc>
          <w:tcPr>
            <w:tcW w:w="1548" w:type="dxa"/>
            <w:vMerge/>
          </w:tcPr>
          <w:p w:rsidR="00DC6DFC" w:rsidRPr="008961B4" w:rsidRDefault="00DC6DFC" w:rsidP="00081819">
            <w:pPr>
              <w:widowControl w:val="0"/>
              <w:autoSpaceDE w:val="0"/>
              <w:autoSpaceDN w:val="0"/>
              <w:adjustRightInd w:val="0"/>
              <w:ind w:left="0"/>
              <w:jc w:val="center"/>
              <w:rPr>
                <w:rFonts w:ascii="Arial" w:hAnsi="Arial" w:cs="Arial"/>
                <w:color w:val="0000FF"/>
                <w:sz w:val="20"/>
                <w:szCs w:val="20"/>
              </w:rPr>
            </w:pPr>
          </w:p>
        </w:tc>
      </w:tr>
      <w:tr w:rsidR="00731614" w:rsidRPr="008961B4" w:rsidTr="00A73E19">
        <w:tc>
          <w:tcPr>
            <w:tcW w:w="1080" w:type="dxa"/>
          </w:tcPr>
          <w:p w:rsidR="00DC6DFC" w:rsidRPr="008961B4" w:rsidRDefault="00DC6DFC" w:rsidP="00081819">
            <w:pPr>
              <w:widowControl w:val="0"/>
              <w:autoSpaceDE w:val="0"/>
              <w:autoSpaceDN w:val="0"/>
              <w:adjustRightInd w:val="0"/>
              <w:ind w:hanging="828"/>
              <w:jc w:val="center"/>
              <w:rPr>
                <w:rFonts w:ascii="Arial" w:hAnsi="Arial" w:cs="Arial"/>
                <w:color w:val="0000FF"/>
                <w:sz w:val="20"/>
                <w:szCs w:val="20"/>
              </w:rPr>
            </w:pPr>
            <w:r w:rsidRPr="008961B4">
              <w:rPr>
                <w:rFonts w:ascii="Arial" w:hAnsi="Arial" w:cs="Arial"/>
                <w:color w:val="0000FF"/>
                <w:sz w:val="20"/>
                <w:szCs w:val="20"/>
              </w:rPr>
              <w:t>SD</w:t>
            </w:r>
          </w:p>
        </w:tc>
        <w:tc>
          <w:tcPr>
            <w:tcW w:w="1170" w:type="dxa"/>
          </w:tcPr>
          <w:p w:rsidR="00DC6DFC" w:rsidRPr="008961B4" w:rsidRDefault="00DC6DFC" w:rsidP="00081819">
            <w:pPr>
              <w:widowControl w:val="0"/>
              <w:autoSpaceDE w:val="0"/>
              <w:autoSpaceDN w:val="0"/>
              <w:adjustRightInd w:val="0"/>
              <w:ind w:left="31" w:hanging="31"/>
              <w:jc w:val="center"/>
              <w:rPr>
                <w:rFonts w:ascii="Arial" w:hAnsi="Arial" w:cs="Arial"/>
                <w:color w:val="0000FF"/>
                <w:sz w:val="20"/>
                <w:szCs w:val="20"/>
              </w:rPr>
            </w:pPr>
            <w:r w:rsidRPr="008961B4">
              <w:rPr>
                <w:rFonts w:ascii="Arial" w:hAnsi="Arial" w:cs="Arial"/>
                <w:color w:val="0000FF"/>
                <w:sz w:val="20"/>
                <w:szCs w:val="20"/>
              </w:rPr>
              <w:t>Non-PD</w:t>
            </w:r>
          </w:p>
        </w:tc>
        <w:tc>
          <w:tcPr>
            <w:tcW w:w="1530" w:type="dxa"/>
          </w:tcPr>
          <w:p w:rsidR="00DC6DFC" w:rsidRPr="008961B4" w:rsidRDefault="00DC6DFC" w:rsidP="00081819">
            <w:pPr>
              <w:widowControl w:val="0"/>
              <w:ind w:hanging="720"/>
              <w:jc w:val="center"/>
              <w:rPr>
                <w:rFonts w:ascii="Arial" w:hAnsi="Arial" w:cs="Arial"/>
                <w:color w:val="0000FF"/>
                <w:sz w:val="20"/>
                <w:szCs w:val="20"/>
              </w:rPr>
            </w:pPr>
            <w:r w:rsidRPr="008961B4">
              <w:rPr>
                <w:rFonts w:ascii="Arial" w:hAnsi="Arial" w:cs="Arial"/>
                <w:color w:val="0000FF"/>
                <w:sz w:val="20"/>
                <w:szCs w:val="20"/>
              </w:rPr>
              <w:t>No</w:t>
            </w:r>
          </w:p>
        </w:tc>
        <w:tc>
          <w:tcPr>
            <w:tcW w:w="1350" w:type="dxa"/>
          </w:tcPr>
          <w:p w:rsidR="00DC6DFC" w:rsidRPr="008961B4" w:rsidRDefault="00DC6DFC" w:rsidP="00081819">
            <w:pPr>
              <w:widowControl w:val="0"/>
              <w:autoSpaceDE w:val="0"/>
              <w:autoSpaceDN w:val="0"/>
              <w:adjustRightInd w:val="0"/>
              <w:ind w:left="-28"/>
              <w:jc w:val="center"/>
              <w:rPr>
                <w:rFonts w:ascii="Arial" w:hAnsi="Arial" w:cs="Arial"/>
                <w:color w:val="0000FF"/>
                <w:sz w:val="20"/>
                <w:szCs w:val="20"/>
              </w:rPr>
            </w:pPr>
            <w:r w:rsidRPr="008961B4">
              <w:rPr>
                <w:rFonts w:ascii="Arial" w:hAnsi="Arial" w:cs="Arial"/>
                <w:color w:val="0000FF"/>
                <w:sz w:val="20"/>
                <w:szCs w:val="20"/>
              </w:rPr>
              <w:t>SD</w:t>
            </w:r>
          </w:p>
        </w:tc>
        <w:tc>
          <w:tcPr>
            <w:tcW w:w="1548" w:type="dxa"/>
          </w:tcPr>
          <w:p w:rsidR="00DC6DFC" w:rsidRPr="008961B4" w:rsidRDefault="00DC6DFC" w:rsidP="00081819">
            <w:pPr>
              <w:widowControl w:val="0"/>
              <w:autoSpaceDE w:val="0"/>
              <w:autoSpaceDN w:val="0"/>
              <w:adjustRightInd w:val="0"/>
              <w:ind w:left="0"/>
              <w:jc w:val="center"/>
              <w:rPr>
                <w:rFonts w:ascii="Arial" w:hAnsi="Arial" w:cs="Arial"/>
                <w:color w:val="0000FF"/>
                <w:sz w:val="20"/>
                <w:szCs w:val="20"/>
              </w:rPr>
            </w:pPr>
            <w:proofErr w:type="gramStart"/>
            <w:r w:rsidRPr="008961B4">
              <w:rPr>
                <w:rFonts w:ascii="Arial" w:hAnsi="Arial" w:cs="Arial"/>
                <w:color w:val="0000FF"/>
                <w:sz w:val="20"/>
                <w:szCs w:val="20"/>
              </w:rPr>
              <w:t>documented</w:t>
            </w:r>
            <w:proofErr w:type="gramEnd"/>
            <w:r w:rsidRPr="008961B4">
              <w:rPr>
                <w:rFonts w:ascii="Arial" w:hAnsi="Arial" w:cs="Arial"/>
                <w:color w:val="0000FF"/>
                <w:sz w:val="20"/>
                <w:szCs w:val="20"/>
              </w:rPr>
              <w:t xml:space="preserve"> at least once </w:t>
            </w:r>
            <w:r w:rsidRPr="008961B4">
              <w:rPr>
                <w:rFonts w:ascii="Arial" w:hAnsi="Arial" w:cs="Arial"/>
                <w:color w:val="0000FF"/>
                <w:sz w:val="20"/>
                <w:szCs w:val="20"/>
                <w:u w:val="single"/>
              </w:rPr>
              <w:t>&gt;</w:t>
            </w:r>
            <w:r w:rsidRPr="008961B4">
              <w:rPr>
                <w:rFonts w:ascii="Arial" w:hAnsi="Arial" w:cs="Arial"/>
                <w:color w:val="0000FF"/>
                <w:sz w:val="20"/>
                <w:szCs w:val="20"/>
              </w:rPr>
              <w:t>4 wks. from baseline</w:t>
            </w:r>
          </w:p>
        </w:tc>
      </w:tr>
      <w:tr w:rsidR="00731614" w:rsidRPr="008961B4" w:rsidTr="00A73E19">
        <w:tc>
          <w:tcPr>
            <w:tcW w:w="1080" w:type="dxa"/>
          </w:tcPr>
          <w:p w:rsidR="00DC6DFC" w:rsidRPr="008961B4" w:rsidRDefault="00DC6DFC" w:rsidP="00081819">
            <w:pPr>
              <w:widowControl w:val="0"/>
              <w:autoSpaceDE w:val="0"/>
              <w:autoSpaceDN w:val="0"/>
              <w:adjustRightInd w:val="0"/>
              <w:ind w:hanging="828"/>
              <w:jc w:val="center"/>
              <w:rPr>
                <w:rFonts w:ascii="Arial" w:hAnsi="Arial" w:cs="Arial"/>
                <w:color w:val="0000FF"/>
                <w:sz w:val="20"/>
                <w:szCs w:val="20"/>
              </w:rPr>
            </w:pPr>
            <w:r w:rsidRPr="008961B4">
              <w:rPr>
                <w:rFonts w:ascii="Arial" w:hAnsi="Arial" w:cs="Arial"/>
                <w:color w:val="0000FF"/>
                <w:sz w:val="20"/>
                <w:szCs w:val="20"/>
              </w:rPr>
              <w:t>PD</w:t>
            </w:r>
          </w:p>
        </w:tc>
        <w:tc>
          <w:tcPr>
            <w:tcW w:w="1170" w:type="dxa"/>
          </w:tcPr>
          <w:p w:rsidR="00DC6DFC" w:rsidRPr="008961B4" w:rsidRDefault="00DC6DFC" w:rsidP="00081819">
            <w:pPr>
              <w:widowControl w:val="0"/>
              <w:autoSpaceDE w:val="0"/>
              <w:autoSpaceDN w:val="0"/>
              <w:adjustRightInd w:val="0"/>
              <w:ind w:left="31" w:hanging="31"/>
              <w:jc w:val="center"/>
              <w:rPr>
                <w:rFonts w:ascii="Arial" w:hAnsi="Arial" w:cs="Arial"/>
                <w:color w:val="0000FF"/>
                <w:sz w:val="20"/>
                <w:szCs w:val="20"/>
              </w:rPr>
            </w:pPr>
            <w:r w:rsidRPr="008961B4">
              <w:rPr>
                <w:rFonts w:ascii="Arial" w:hAnsi="Arial" w:cs="Arial"/>
                <w:color w:val="0000FF"/>
                <w:sz w:val="20"/>
                <w:szCs w:val="20"/>
              </w:rPr>
              <w:t>Any</w:t>
            </w:r>
          </w:p>
        </w:tc>
        <w:tc>
          <w:tcPr>
            <w:tcW w:w="1530" w:type="dxa"/>
          </w:tcPr>
          <w:p w:rsidR="00DC6DFC" w:rsidRPr="008961B4" w:rsidRDefault="00DC6DFC" w:rsidP="00081819">
            <w:pPr>
              <w:widowControl w:val="0"/>
              <w:autoSpaceDE w:val="0"/>
              <w:autoSpaceDN w:val="0"/>
              <w:adjustRightInd w:val="0"/>
              <w:ind w:hanging="720"/>
              <w:jc w:val="center"/>
              <w:rPr>
                <w:rFonts w:ascii="Arial" w:hAnsi="Arial" w:cs="Arial"/>
                <w:color w:val="0000FF"/>
                <w:sz w:val="20"/>
                <w:szCs w:val="20"/>
              </w:rPr>
            </w:pPr>
            <w:r w:rsidRPr="008961B4">
              <w:rPr>
                <w:rFonts w:ascii="Arial" w:hAnsi="Arial" w:cs="Arial"/>
                <w:color w:val="0000FF"/>
                <w:sz w:val="20"/>
                <w:szCs w:val="20"/>
              </w:rPr>
              <w:t>Yes or No</w:t>
            </w:r>
          </w:p>
        </w:tc>
        <w:tc>
          <w:tcPr>
            <w:tcW w:w="1350" w:type="dxa"/>
          </w:tcPr>
          <w:p w:rsidR="00DC6DFC" w:rsidRPr="008961B4" w:rsidRDefault="00DC6DFC" w:rsidP="00081819">
            <w:pPr>
              <w:widowControl w:val="0"/>
              <w:autoSpaceDE w:val="0"/>
              <w:autoSpaceDN w:val="0"/>
              <w:adjustRightInd w:val="0"/>
              <w:ind w:left="-28"/>
              <w:jc w:val="center"/>
              <w:rPr>
                <w:rFonts w:ascii="Arial" w:hAnsi="Arial" w:cs="Arial"/>
                <w:color w:val="0000FF"/>
                <w:sz w:val="20"/>
                <w:szCs w:val="20"/>
              </w:rPr>
            </w:pPr>
            <w:r w:rsidRPr="008961B4">
              <w:rPr>
                <w:rFonts w:ascii="Arial" w:hAnsi="Arial" w:cs="Arial"/>
                <w:color w:val="0000FF"/>
                <w:sz w:val="20"/>
                <w:szCs w:val="20"/>
              </w:rPr>
              <w:t>PD</w:t>
            </w:r>
          </w:p>
        </w:tc>
        <w:tc>
          <w:tcPr>
            <w:tcW w:w="1548" w:type="dxa"/>
            <w:vMerge w:val="restart"/>
          </w:tcPr>
          <w:p w:rsidR="00DC6DFC" w:rsidRPr="008961B4" w:rsidRDefault="00DC6DFC" w:rsidP="00081819">
            <w:pPr>
              <w:widowControl w:val="0"/>
              <w:autoSpaceDE w:val="0"/>
              <w:autoSpaceDN w:val="0"/>
              <w:adjustRightInd w:val="0"/>
              <w:ind w:left="0"/>
              <w:jc w:val="center"/>
              <w:rPr>
                <w:rFonts w:ascii="Arial" w:hAnsi="Arial" w:cs="Arial"/>
                <w:color w:val="0000FF"/>
                <w:sz w:val="20"/>
                <w:szCs w:val="20"/>
              </w:rPr>
            </w:pPr>
          </w:p>
          <w:p w:rsidR="00DC6DFC" w:rsidRPr="008961B4" w:rsidRDefault="00DC6DFC" w:rsidP="00081819">
            <w:pPr>
              <w:widowControl w:val="0"/>
              <w:autoSpaceDE w:val="0"/>
              <w:autoSpaceDN w:val="0"/>
              <w:adjustRightInd w:val="0"/>
              <w:ind w:left="0"/>
              <w:jc w:val="center"/>
              <w:rPr>
                <w:rFonts w:ascii="Arial" w:hAnsi="Arial" w:cs="Arial"/>
                <w:color w:val="0000FF"/>
                <w:sz w:val="20"/>
                <w:szCs w:val="20"/>
              </w:rPr>
            </w:pPr>
            <w:r w:rsidRPr="008961B4">
              <w:rPr>
                <w:rFonts w:ascii="Arial" w:hAnsi="Arial" w:cs="Arial"/>
                <w:color w:val="0000FF"/>
                <w:sz w:val="20"/>
                <w:szCs w:val="20"/>
              </w:rPr>
              <w:t>no prior SD, PR or CR</w:t>
            </w:r>
          </w:p>
        </w:tc>
      </w:tr>
      <w:tr w:rsidR="00731614" w:rsidRPr="008961B4" w:rsidTr="00A73E19">
        <w:tc>
          <w:tcPr>
            <w:tcW w:w="1080" w:type="dxa"/>
          </w:tcPr>
          <w:p w:rsidR="00DC6DFC" w:rsidRPr="008961B4" w:rsidRDefault="00DC6DFC" w:rsidP="00081819">
            <w:pPr>
              <w:widowControl w:val="0"/>
              <w:autoSpaceDE w:val="0"/>
              <w:autoSpaceDN w:val="0"/>
              <w:adjustRightInd w:val="0"/>
              <w:ind w:hanging="828"/>
              <w:jc w:val="center"/>
              <w:rPr>
                <w:rFonts w:ascii="Arial" w:hAnsi="Arial" w:cs="Arial"/>
                <w:color w:val="0000FF"/>
                <w:sz w:val="20"/>
                <w:szCs w:val="20"/>
              </w:rPr>
            </w:pPr>
            <w:r w:rsidRPr="008961B4">
              <w:rPr>
                <w:rFonts w:ascii="Arial" w:hAnsi="Arial" w:cs="Arial"/>
                <w:color w:val="0000FF"/>
                <w:sz w:val="20"/>
                <w:szCs w:val="20"/>
              </w:rPr>
              <w:t>Any</w:t>
            </w:r>
          </w:p>
        </w:tc>
        <w:tc>
          <w:tcPr>
            <w:tcW w:w="1170" w:type="dxa"/>
          </w:tcPr>
          <w:p w:rsidR="00DC6DFC" w:rsidRPr="008961B4" w:rsidRDefault="00DC6DFC" w:rsidP="00081819">
            <w:pPr>
              <w:widowControl w:val="0"/>
              <w:autoSpaceDE w:val="0"/>
              <w:autoSpaceDN w:val="0"/>
              <w:adjustRightInd w:val="0"/>
              <w:ind w:left="31" w:hanging="31"/>
              <w:jc w:val="center"/>
              <w:rPr>
                <w:rFonts w:ascii="Arial" w:hAnsi="Arial" w:cs="Arial"/>
                <w:color w:val="0000FF"/>
                <w:sz w:val="20"/>
                <w:szCs w:val="20"/>
              </w:rPr>
            </w:pPr>
            <w:r w:rsidRPr="008961B4">
              <w:rPr>
                <w:rFonts w:ascii="Arial" w:hAnsi="Arial" w:cs="Arial"/>
                <w:color w:val="0000FF"/>
                <w:sz w:val="20"/>
                <w:szCs w:val="20"/>
              </w:rPr>
              <w:t>PD*</w:t>
            </w:r>
          </w:p>
        </w:tc>
        <w:tc>
          <w:tcPr>
            <w:tcW w:w="1530" w:type="dxa"/>
          </w:tcPr>
          <w:p w:rsidR="00DC6DFC" w:rsidRPr="008961B4" w:rsidRDefault="00DC6DFC" w:rsidP="00081819">
            <w:pPr>
              <w:widowControl w:val="0"/>
              <w:autoSpaceDE w:val="0"/>
              <w:autoSpaceDN w:val="0"/>
              <w:adjustRightInd w:val="0"/>
              <w:ind w:hanging="720"/>
              <w:jc w:val="center"/>
              <w:rPr>
                <w:rFonts w:ascii="Arial" w:hAnsi="Arial" w:cs="Arial"/>
                <w:color w:val="0000FF"/>
                <w:sz w:val="20"/>
                <w:szCs w:val="20"/>
              </w:rPr>
            </w:pPr>
            <w:r w:rsidRPr="008961B4">
              <w:rPr>
                <w:rFonts w:ascii="Arial" w:hAnsi="Arial" w:cs="Arial"/>
                <w:color w:val="0000FF"/>
                <w:sz w:val="20"/>
                <w:szCs w:val="20"/>
              </w:rPr>
              <w:t>Yes or No</w:t>
            </w:r>
          </w:p>
        </w:tc>
        <w:tc>
          <w:tcPr>
            <w:tcW w:w="1350" w:type="dxa"/>
          </w:tcPr>
          <w:p w:rsidR="00DC6DFC" w:rsidRPr="008961B4" w:rsidRDefault="00DC6DFC" w:rsidP="00081819">
            <w:pPr>
              <w:widowControl w:val="0"/>
              <w:autoSpaceDE w:val="0"/>
              <w:autoSpaceDN w:val="0"/>
              <w:adjustRightInd w:val="0"/>
              <w:ind w:left="-28"/>
              <w:jc w:val="center"/>
              <w:rPr>
                <w:rFonts w:ascii="Arial" w:hAnsi="Arial" w:cs="Arial"/>
                <w:color w:val="0000FF"/>
                <w:sz w:val="20"/>
                <w:szCs w:val="20"/>
              </w:rPr>
            </w:pPr>
            <w:r w:rsidRPr="008961B4">
              <w:rPr>
                <w:rFonts w:ascii="Arial" w:hAnsi="Arial" w:cs="Arial"/>
                <w:color w:val="0000FF"/>
                <w:sz w:val="20"/>
                <w:szCs w:val="20"/>
              </w:rPr>
              <w:t>PD</w:t>
            </w:r>
          </w:p>
        </w:tc>
        <w:tc>
          <w:tcPr>
            <w:tcW w:w="1548" w:type="dxa"/>
            <w:vMerge/>
          </w:tcPr>
          <w:p w:rsidR="00DC6DFC" w:rsidRPr="008961B4" w:rsidRDefault="00DC6DFC" w:rsidP="00081819">
            <w:pPr>
              <w:widowControl w:val="0"/>
              <w:autoSpaceDE w:val="0"/>
              <w:autoSpaceDN w:val="0"/>
              <w:adjustRightInd w:val="0"/>
              <w:jc w:val="center"/>
              <w:rPr>
                <w:rFonts w:ascii="Arial" w:hAnsi="Arial" w:cs="Arial"/>
                <w:color w:val="0000FF"/>
                <w:sz w:val="20"/>
                <w:szCs w:val="20"/>
              </w:rPr>
            </w:pPr>
          </w:p>
        </w:tc>
      </w:tr>
      <w:tr w:rsidR="00731614" w:rsidRPr="008961B4" w:rsidTr="00A73E19">
        <w:tc>
          <w:tcPr>
            <w:tcW w:w="1080" w:type="dxa"/>
          </w:tcPr>
          <w:p w:rsidR="00DC6DFC" w:rsidRPr="008961B4" w:rsidRDefault="00DC6DFC" w:rsidP="00081819">
            <w:pPr>
              <w:widowControl w:val="0"/>
              <w:autoSpaceDE w:val="0"/>
              <w:autoSpaceDN w:val="0"/>
              <w:adjustRightInd w:val="0"/>
              <w:ind w:hanging="828"/>
              <w:jc w:val="center"/>
              <w:rPr>
                <w:rFonts w:ascii="Arial" w:hAnsi="Arial" w:cs="Arial"/>
                <w:color w:val="0000FF"/>
                <w:sz w:val="20"/>
                <w:szCs w:val="20"/>
              </w:rPr>
            </w:pPr>
            <w:r w:rsidRPr="008961B4">
              <w:rPr>
                <w:rFonts w:ascii="Arial" w:hAnsi="Arial" w:cs="Arial"/>
                <w:color w:val="0000FF"/>
                <w:sz w:val="20"/>
                <w:szCs w:val="20"/>
              </w:rPr>
              <w:t>Any</w:t>
            </w:r>
          </w:p>
        </w:tc>
        <w:tc>
          <w:tcPr>
            <w:tcW w:w="1170" w:type="dxa"/>
          </w:tcPr>
          <w:p w:rsidR="00DC6DFC" w:rsidRPr="008961B4" w:rsidRDefault="00DC6DFC" w:rsidP="00081819">
            <w:pPr>
              <w:widowControl w:val="0"/>
              <w:autoSpaceDE w:val="0"/>
              <w:autoSpaceDN w:val="0"/>
              <w:adjustRightInd w:val="0"/>
              <w:ind w:left="31" w:hanging="31"/>
              <w:jc w:val="center"/>
              <w:rPr>
                <w:rFonts w:ascii="Arial" w:hAnsi="Arial" w:cs="Arial"/>
                <w:color w:val="0000FF"/>
                <w:sz w:val="20"/>
                <w:szCs w:val="20"/>
              </w:rPr>
            </w:pPr>
            <w:r w:rsidRPr="008961B4">
              <w:rPr>
                <w:rFonts w:ascii="Arial" w:hAnsi="Arial" w:cs="Arial"/>
                <w:color w:val="0000FF"/>
                <w:sz w:val="20"/>
                <w:szCs w:val="20"/>
              </w:rPr>
              <w:t>Any</w:t>
            </w:r>
          </w:p>
        </w:tc>
        <w:tc>
          <w:tcPr>
            <w:tcW w:w="1530" w:type="dxa"/>
          </w:tcPr>
          <w:p w:rsidR="00DC6DFC" w:rsidRPr="008961B4" w:rsidRDefault="00DC6DFC" w:rsidP="00081819">
            <w:pPr>
              <w:widowControl w:val="0"/>
              <w:autoSpaceDE w:val="0"/>
              <w:autoSpaceDN w:val="0"/>
              <w:adjustRightInd w:val="0"/>
              <w:ind w:hanging="720"/>
              <w:jc w:val="center"/>
              <w:rPr>
                <w:rFonts w:ascii="Arial" w:hAnsi="Arial" w:cs="Arial"/>
                <w:color w:val="0000FF"/>
                <w:sz w:val="20"/>
                <w:szCs w:val="20"/>
              </w:rPr>
            </w:pPr>
            <w:r w:rsidRPr="008961B4">
              <w:rPr>
                <w:rFonts w:ascii="Arial" w:hAnsi="Arial" w:cs="Arial"/>
                <w:color w:val="0000FF"/>
                <w:sz w:val="20"/>
                <w:szCs w:val="20"/>
              </w:rPr>
              <w:t>Yes</w:t>
            </w:r>
          </w:p>
        </w:tc>
        <w:tc>
          <w:tcPr>
            <w:tcW w:w="1350" w:type="dxa"/>
          </w:tcPr>
          <w:p w:rsidR="00DC6DFC" w:rsidRPr="008961B4" w:rsidRDefault="00DC6DFC" w:rsidP="00081819">
            <w:pPr>
              <w:widowControl w:val="0"/>
              <w:autoSpaceDE w:val="0"/>
              <w:autoSpaceDN w:val="0"/>
              <w:adjustRightInd w:val="0"/>
              <w:ind w:left="-28"/>
              <w:jc w:val="center"/>
              <w:rPr>
                <w:rFonts w:ascii="Arial" w:hAnsi="Arial" w:cs="Arial"/>
                <w:color w:val="0000FF"/>
                <w:sz w:val="20"/>
                <w:szCs w:val="20"/>
              </w:rPr>
            </w:pPr>
            <w:r w:rsidRPr="008961B4">
              <w:rPr>
                <w:rFonts w:ascii="Arial" w:hAnsi="Arial" w:cs="Arial"/>
                <w:color w:val="0000FF"/>
                <w:sz w:val="20"/>
                <w:szCs w:val="20"/>
              </w:rPr>
              <w:t>PD</w:t>
            </w:r>
          </w:p>
        </w:tc>
        <w:tc>
          <w:tcPr>
            <w:tcW w:w="1548" w:type="dxa"/>
            <w:vMerge/>
          </w:tcPr>
          <w:p w:rsidR="00DC6DFC" w:rsidRPr="008961B4" w:rsidRDefault="00DC6DFC" w:rsidP="00081819">
            <w:pPr>
              <w:widowControl w:val="0"/>
              <w:autoSpaceDE w:val="0"/>
              <w:autoSpaceDN w:val="0"/>
              <w:adjustRightInd w:val="0"/>
              <w:jc w:val="center"/>
              <w:rPr>
                <w:rFonts w:ascii="Arial" w:hAnsi="Arial" w:cs="Arial"/>
                <w:color w:val="0000FF"/>
                <w:sz w:val="20"/>
                <w:szCs w:val="20"/>
              </w:rPr>
            </w:pPr>
          </w:p>
        </w:tc>
      </w:tr>
      <w:tr w:rsidR="00DC6DFC" w:rsidRPr="008961B4" w:rsidTr="00A73E19">
        <w:tc>
          <w:tcPr>
            <w:tcW w:w="6678" w:type="dxa"/>
            <w:gridSpan w:val="5"/>
          </w:tcPr>
          <w:p w:rsidR="00DC6DFC" w:rsidRPr="008961B4" w:rsidRDefault="00DC6DFC" w:rsidP="00081819">
            <w:pPr>
              <w:tabs>
                <w:tab w:val="left" w:pos="357"/>
                <w:tab w:val="left" w:pos="702"/>
              </w:tabs>
              <w:autoSpaceDE w:val="0"/>
              <w:autoSpaceDN w:val="0"/>
              <w:adjustRightInd w:val="0"/>
              <w:ind w:left="342" w:hanging="342"/>
              <w:rPr>
                <w:rFonts w:ascii="Arial" w:hAnsi="Arial" w:cs="Arial"/>
                <w:color w:val="0000FF"/>
                <w:sz w:val="20"/>
                <w:szCs w:val="20"/>
              </w:rPr>
            </w:pPr>
            <w:r w:rsidRPr="008961B4">
              <w:rPr>
                <w:rFonts w:ascii="Arial" w:hAnsi="Arial" w:cs="Arial"/>
                <w:color w:val="0000FF"/>
                <w:sz w:val="20"/>
                <w:szCs w:val="20"/>
              </w:rPr>
              <w:t>*</w:t>
            </w:r>
            <w:r w:rsidRPr="008961B4">
              <w:rPr>
                <w:rFonts w:ascii="Arial" w:hAnsi="Arial" w:cs="Arial"/>
                <w:color w:val="0000FF"/>
                <w:sz w:val="20"/>
                <w:szCs w:val="20"/>
              </w:rPr>
              <w:tab/>
              <w:t>In exceptional circumstances, unequivocal progression in non-target lesions may be accepted as disease progression.</w:t>
            </w:r>
          </w:p>
          <w:p w:rsidR="00DC6DFC" w:rsidRPr="008961B4" w:rsidRDefault="00DC6DFC" w:rsidP="00081819">
            <w:pPr>
              <w:tabs>
                <w:tab w:val="left" w:pos="702"/>
              </w:tabs>
              <w:autoSpaceDE w:val="0"/>
              <w:autoSpaceDN w:val="0"/>
              <w:adjustRightInd w:val="0"/>
              <w:ind w:left="72"/>
              <w:rPr>
                <w:rFonts w:ascii="Arial" w:hAnsi="Arial" w:cs="Arial"/>
                <w:color w:val="0000FF"/>
                <w:sz w:val="20"/>
                <w:szCs w:val="20"/>
              </w:rPr>
            </w:pPr>
          </w:p>
          <w:p w:rsidR="00DC6DFC" w:rsidRPr="008961B4" w:rsidRDefault="00DC6DFC" w:rsidP="00081819">
            <w:pPr>
              <w:widowControl w:val="0"/>
              <w:tabs>
                <w:tab w:val="left" w:pos="702"/>
              </w:tabs>
              <w:autoSpaceDE w:val="0"/>
              <w:autoSpaceDN w:val="0"/>
              <w:adjustRightInd w:val="0"/>
              <w:ind w:left="702" w:hanging="702"/>
              <w:rPr>
                <w:rFonts w:ascii="Arial" w:hAnsi="Arial" w:cs="Arial"/>
                <w:color w:val="0000FF"/>
                <w:sz w:val="20"/>
                <w:szCs w:val="20"/>
              </w:rPr>
            </w:pPr>
            <w:r w:rsidRPr="008961B4">
              <w:rPr>
                <w:rFonts w:ascii="Arial" w:hAnsi="Arial" w:cs="Arial"/>
                <w:color w:val="0000FF"/>
                <w:sz w:val="20"/>
                <w:szCs w:val="20"/>
                <w:u w:val="single"/>
              </w:rPr>
              <w:t>Note</w:t>
            </w:r>
            <w:r w:rsidRPr="008961B4">
              <w:rPr>
                <w:rFonts w:ascii="Arial" w:hAnsi="Arial" w:cs="Arial"/>
                <w:color w:val="0000FF"/>
                <w:sz w:val="20"/>
                <w:szCs w:val="20"/>
              </w:rPr>
              <w:t>:</w:t>
            </w:r>
            <w:r w:rsidRPr="008961B4">
              <w:rPr>
                <w:rFonts w:ascii="Arial" w:hAnsi="Arial" w:cs="Arial"/>
                <w:color w:val="0000FF"/>
                <w:sz w:val="20"/>
                <w:szCs w:val="20"/>
              </w:rPr>
              <w:tab/>
              <w:t>Patients with a global deterioration of health status requiring discontinuation of treatment without objective evidence of disease progression at that time should be reported as “</w:t>
            </w:r>
            <w:r w:rsidRPr="008961B4">
              <w:rPr>
                <w:rFonts w:ascii="Arial" w:hAnsi="Arial" w:cs="Arial"/>
                <w:i/>
                <w:color w:val="0000FF"/>
                <w:sz w:val="20"/>
                <w:szCs w:val="20"/>
              </w:rPr>
              <w:t>symptomatic deterioration”</w:t>
            </w:r>
            <w:r w:rsidR="00C57AF1" w:rsidRPr="008961B4">
              <w:rPr>
                <w:rFonts w:ascii="Arial" w:hAnsi="Arial" w:cs="Arial"/>
                <w:color w:val="0000FF"/>
                <w:sz w:val="20"/>
                <w:szCs w:val="20"/>
              </w:rPr>
              <w:t xml:space="preserve">. </w:t>
            </w:r>
            <w:r w:rsidRPr="008961B4">
              <w:rPr>
                <w:rFonts w:ascii="Arial" w:hAnsi="Arial" w:cs="Arial"/>
                <w:color w:val="0000FF"/>
                <w:sz w:val="20"/>
                <w:szCs w:val="20"/>
              </w:rPr>
              <w:t>Every effort should be made to document the objective progression even after discontinuation of treatment.</w:t>
            </w:r>
          </w:p>
        </w:tc>
      </w:tr>
    </w:tbl>
    <w:p w:rsidR="00DC6DFC" w:rsidRPr="008961B4" w:rsidRDefault="00DC6DFC" w:rsidP="00081819">
      <w:pPr>
        <w:numPr>
          <w:ilvl w:val="12"/>
          <w:numId w:val="0"/>
        </w:numPr>
        <w:tabs>
          <w:tab w:val="left" w:pos="-1068"/>
          <w:tab w:val="left" w:pos="-720"/>
          <w:tab w:val="left" w:pos="372"/>
          <w:tab w:val="left" w:pos="1530"/>
        </w:tabs>
        <w:ind w:left="372"/>
        <w:rPr>
          <w:rFonts w:ascii="Arial" w:hAnsi="Arial" w:cs="Arial"/>
          <w:color w:val="0000FF"/>
          <w:sz w:val="20"/>
          <w:szCs w:val="20"/>
        </w:rPr>
      </w:pPr>
    </w:p>
    <w:p w:rsidR="00DC6DFC" w:rsidRPr="008961B4" w:rsidRDefault="00DC6DFC" w:rsidP="00081819">
      <w:pPr>
        <w:numPr>
          <w:ilvl w:val="12"/>
          <w:numId w:val="0"/>
        </w:numPr>
        <w:tabs>
          <w:tab w:val="left" w:pos="-1068"/>
          <w:tab w:val="left" w:pos="-720"/>
          <w:tab w:val="left" w:pos="372"/>
          <w:tab w:val="left" w:pos="1530"/>
        </w:tabs>
        <w:ind w:left="2160"/>
        <w:rPr>
          <w:rFonts w:ascii="Arial" w:hAnsi="Arial" w:cs="Arial"/>
          <w:color w:val="0000FF"/>
          <w:sz w:val="20"/>
          <w:szCs w:val="20"/>
        </w:rPr>
      </w:pPr>
      <w:r w:rsidRPr="008961B4">
        <w:rPr>
          <w:rFonts w:ascii="Arial" w:hAnsi="Arial" w:cs="Arial"/>
          <w:color w:val="0000FF"/>
          <w:sz w:val="20"/>
          <w:szCs w:val="20"/>
        </w:rPr>
        <w:t>Note: If subjects respond to treatment and are able to have their disease resected, the patient’s response will be assessed prior to the surgery.</w:t>
      </w:r>
    </w:p>
    <w:p w:rsidR="00DC6DFC" w:rsidRPr="008961B4" w:rsidRDefault="00DC6DFC" w:rsidP="00081819">
      <w:pPr>
        <w:pStyle w:val="Heading3"/>
        <w:tabs>
          <w:tab w:val="clear" w:pos="720"/>
          <w:tab w:val="num" w:pos="2160"/>
        </w:tabs>
        <w:ind w:left="2160"/>
        <w:rPr>
          <w:rFonts w:ascii="Arial" w:hAnsi="Arial"/>
          <w:color w:val="0000FF"/>
          <w:sz w:val="20"/>
          <w:szCs w:val="20"/>
        </w:rPr>
      </w:pPr>
      <w:r w:rsidRPr="008961B4">
        <w:rPr>
          <w:rFonts w:ascii="Arial" w:hAnsi="Arial"/>
          <w:color w:val="0000FF"/>
          <w:sz w:val="20"/>
          <w:szCs w:val="20"/>
        </w:rPr>
        <w:t>Duration of Response</w:t>
      </w:r>
    </w:p>
    <w:p w:rsidR="00DC6DFC" w:rsidRPr="008961B4" w:rsidRDefault="00DC6DFC" w:rsidP="00EA111B">
      <w:pPr>
        <w:ind w:left="2160"/>
        <w:rPr>
          <w:rFonts w:ascii="Arial" w:hAnsi="Arial" w:cs="Arial"/>
          <w:color w:val="0000FF"/>
          <w:sz w:val="20"/>
          <w:szCs w:val="20"/>
        </w:rPr>
      </w:pPr>
      <w:r w:rsidRPr="008961B4">
        <w:rPr>
          <w:rFonts w:ascii="Arial" w:hAnsi="Arial" w:cs="Arial"/>
          <w:color w:val="0000FF"/>
          <w:sz w:val="20"/>
          <w:szCs w:val="20"/>
          <w:u w:val="single"/>
        </w:rPr>
        <w:t>Duration of overall response</w:t>
      </w:r>
      <w:r w:rsidRPr="008961B4">
        <w:rPr>
          <w:rFonts w:ascii="Arial" w:hAnsi="Arial" w:cs="Arial"/>
          <w:color w:val="0000FF"/>
          <w:sz w:val="20"/>
          <w:szCs w:val="20"/>
        </w:rPr>
        <w:t>:</w:t>
      </w:r>
      <w:r w:rsidR="00A34F87" w:rsidRPr="008961B4">
        <w:rPr>
          <w:rFonts w:ascii="Arial" w:hAnsi="Arial" w:cs="Arial"/>
          <w:color w:val="0000FF"/>
          <w:sz w:val="20"/>
          <w:szCs w:val="20"/>
        </w:rPr>
        <w:t xml:space="preserve"> </w:t>
      </w:r>
      <w:r w:rsidRPr="008961B4">
        <w:rPr>
          <w:rFonts w:ascii="Arial" w:hAnsi="Arial" w:cs="Arial"/>
          <w:color w:val="0000FF"/>
          <w:sz w:val="20"/>
          <w:szCs w:val="20"/>
        </w:rPr>
        <w:t>The duration of overall response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p>
    <w:p w:rsidR="00DC6DFC" w:rsidRPr="008961B4" w:rsidRDefault="00DC6DFC" w:rsidP="00EA111B">
      <w:pPr>
        <w:ind w:left="2160"/>
        <w:rPr>
          <w:rFonts w:ascii="Arial" w:hAnsi="Arial" w:cs="Arial"/>
          <w:color w:val="0000FF"/>
          <w:sz w:val="20"/>
          <w:szCs w:val="20"/>
        </w:rPr>
      </w:pPr>
    </w:p>
    <w:p w:rsidR="00DC6DFC" w:rsidRPr="008961B4" w:rsidRDefault="00DC6DFC" w:rsidP="00EA111B">
      <w:pPr>
        <w:ind w:left="2160"/>
        <w:rPr>
          <w:rFonts w:ascii="Arial" w:hAnsi="Arial" w:cs="Arial"/>
          <w:color w:val="0000FF"/>
          <w:sz w:val="20"/>
          <w:szCs w:val="20"/>
        </w:rPr>
      </w:pPr>
      <w:r w:rsidRPr="008961B4">
        <w:rPr>
          <w:rFonts w:ascii="Arial" w:hAnsi="Arial" w:cs="Arial"/>
          <w:color w:val="0000FF"/>
          <w:sz w:val="20"/>
          <w:szCs w:val="20"/>
        </w:rPr>
        <w:t>The duration of overall CR is measured from the time measurement criteria are first met for CR until the first date that recurrent disease is objectively documented.</w:t>
      </w:r>
      <w:r w:rsidRPr="008961B4">
        <w:rPr>
          <w:rFonts w:ascii="Arial" w:hAnsi="Arial" w:cs="Arial"/>
          <w:color w:val="0000FF"/>
          <w:sz w:val="20"/>
          <w:szCs w:val="20"/>
        </w:rPr>
        <w:tab/>
      </w:r>
    </w:p>
    <w:p w:rsidR="00DC6DFC" w:rsidRPr="008961B4" w:rsidRDefault="00DC6DFC" w:rsidP="00EA111B">
      <w:pPr>
        <w:ind w:left="2160"/>
        <w:rPr>
          <w:rFonts w:ascii="Arial" w:hAnsi="Arial" w:cs="Arial"/>
          <w:color w:val="0000FF"/>
          <w:sz w:val="20"/>
          <w:szCs w:val="20"/>
        </w:rPr>
      </w:pPr>
    </w:p>
    <w:p w:rsidR="00DC6DFC" w:rsidRPr="008961B4" w:rsidRDefault="00DC6DFC" w:rsidP="00EA111B">
      <w:pPr>
        <w:ind w:left="2160"/>
        <w:rPr>
          <w:rFonts w:ascii="Arial" w:hAnsi="Arial" w:cs="Arial"/>
          <w:color w:val="0000FF"/>
          <w:sz w:val="20"/>
          <w:szCs w:val="20"/>
        </w:rPr>
      </w:pPr>
      <w:r w:rsidRPr="008961B4">
        <w:rPr>
          <w:rFonts w:ascii="Arial" w:hAnsi="Arial" w:cs="Arial"/>
          <w:color w:val="0000FF"/>
          <w:sz w:val="20"/>
          <w:szCs w:val="20"/>
          <w:u w:val="single"/>
        </w:rPr>
        <w:t>Duration of stable disease</w:t>
      </w:r>
      <w:r w:rsidRPr="008961B4">
        <w:rPr>
          <w:rFonts w:ascii="Arial" w:hAnsi="Arial" w:cs="Arial"/>
          <w:color w:val="0000FF"/>
          <w:sz w:val="20"/>
          <w:szCs w:val="20"/>
        </w:rPr>
        <w:t>:</w:t>
      </w:r>
      <w:r w:rsidR="00A34F87" w:rsidRPr="008961B4">
        <w:rPr>
          <w:rFonts w:ascii="Arial" w:hAnsi="Arial" w:cs="Arial"/>
          <w:color w:val="0000FF"/>
          <w:sz w:val="20"/>
          <w:szCs w:val="20"/>
        </w:rPr>
        <w:t xml:space="preserve"> </w:t>
      </w:r>
      <w:r w:rsidRPr="008961B4">
        <w:rPr>
          <w:rFonts w:ascii="Arial" w:hAnsi="Arial" w:cs="Arial"/>
          <w:color w:val="0000FF"/>
          <w:sz w:val="20"/>
          <w:szCs w:val="20"/>
        </w:rPr>
        <w:t xml:space="preserve">Stable disease is measured from the start of the treatment until the criteria for progression are met, taking as reference the smallest measurements recorded since the treatment started. </w:t>
      </w:r>
    </w:p>
    <w:p w:rsidR="00DC6DFC" w:rsidRPr="008961B4" w:rsidRDefault="00DC6DFC" w:rsidP="00081819">
      <w:pPr>
        <w:pStyle w:val="Heading3"/>
        <w:tabs>
          <w:tab w:val="clear" w:pos="720"/>
          <w:tab w:val="num" w:pos="2160"/>
        </w:tabs>
        <w:ind w:left="2160"/>
        <w:rPr>
          <w:rFonts w:ascii="Arial" w:hAnsi="Arial"/>
          <w:color w:val="0000FF"/>
          <w:sz w:val="20"/>
          <w:szCs w:val="20"/>
        </w:rPr>
      </w:pPr>
      <w:r w:rsidRPr="008961B4">
        <w:rPr>
          <w:rFonts w:ascii="Arial" w:hAnsi="Arial"/>
          <w:color w:val="0000FF"/>
          <w:sz w:val="20"/>
          <w:szCs w:val="20"/>
        </w:rPr>
        <w:t>Progression-Free Survival</w:t>
      </w:r>
    </w:p>
    <w:p w:rsidR="00DC6DFC" w:rsidRPr="008961B4" w:rsidRDefault="00DC6DFC" w:rsidP="00EA111B">
      <w:pPr>
        <w:ind w:left="2160"/>
        <w:rPr>
          <w:rFonts w:ascii="Arial" w:hAnsi="Arial" w:cs="Arial"/>
          <w:color w:val="0000FF"/>
          <w:sz w:val="20"/>
          <w:szCs w:val="20"/>
        </w:rPr>
      </w:pPr>
      <w:r w:rsidRPr="008961B4">
        <w:rPr>
          <w:rFonts w:ascii="Arial" w:hAnsi="Arial" w:cs="Arial"/>
          <w:color w:val="0000FF"/>
          <w:sz w:val="20"/>
          <w:szCs w:val="20"/>
        </w:rPr>
        <w:t>Progression-free survival (PFS) is defined as the duration of time from start of treatment to time of progression.</w:t>
      </w:r>
    </w:p>
    <w:p w:rsidR="00A73E19" w:rsidRPr="008961B4" w:rsidRDefault="00DC6DFC" w:rsidP="00081819">
      <w:pPr>
        <w:pStyle w:val="Heading2"/>
        <w:tabs>
          <w:tab w:val="clear" w:pos="720"/>
          <w:tab w:val="num" w:pos="1260"/>
          <w:tab w:val="left" w:pos="1530"/>
        </w:tabs>
        <w:autoSpaceDE w:val="0"/>
        <w:autoSpaceDN w:val="0"/>
        <w:adjustRightInd w:val="0"/>
        <w:ind w:left="1440"/>
        <w:rPr>
          <w:rFonts w:ascii="Arial" w:hAnsi="Arial"/>
          <w:color w:val="0000FF"/>
          <w:sz w:val="20"/>
          <w:szCs w:val="20"/>
        </w:rPr>
      </w:pPr>
      <w:bookmarkStart w:id="210" w:name="_Toc271103903"/>
      <w:bookmarkStart w:id="211" w:name="_Toc391905549"/>
      <w:r w:rsidRPr="008961B4">
        <w:rPr>
          <w:rFonts w:ascii="Arial" w:hAnsi="Arial"/>
          <w:color w:val="0000FF"/>
          <w:sz w:val="20"/>
          <w:szCs w:val="20"/>
        </w:rPr>
        <w:lastRenderedPageBreak/>
        <w:t>Antitumor Effect- Hematologic Tumors</w:t>
      </w:r>
      <w:bookmarkEnd w:id="210"/>
      <w:bookmarkEnd w:id="211"/>
    </w:p>
    <w:p w:rsidR="00A73E19" w:rsidRPr="008961B4" w:rsidRDefault="00DC6DFC" w:rsidP="00081819">
      <w:pPr>
        <w:pStyle w:val="Heading3"/>
        <w:numPr>
          <w:ilvl w:val="0"/>
          <w:numId w:val="0"/>
        </w:numPr>
        <w:ind w:left="1260"/>
        <w:rPr>
          <w:rFonts w:ascii="Arial" w:hAnsi="Arial"/>
          <w:b w:val="0"/>
          <w:color w:val="0000FF"/>
          <w:sz w:val="20"/>
          <w:szCs w:val="20"/>
        </w:rPr>
      </w:pPr>
      <w:r w:rsidRPr="008961B4">
        <w:rPr>
          <w:rFonts w:ascii="Arial" w:hAnsi="Arial"/>
          <w:b w:val="0"/>
          <w:color w:val="0000FF"/>
          <w:sz w:val="20"/>
          <w:szCs w:val="20"/>
        </w:rPr>
        <w:t xml:space="preserve">Responses will document surrogate clinical activity and will also be reported consistent with </w:t>
      </w:r>
      <w:proofErr w:type="spellStart"/>
      <w:r w:rsidRPr="008961B4">
        <w:rPr>
          <w:rFonts w:ascii="Arial" w:hAnsi="Arial"/>
          <w:b w:val="0"/>
          <w:color w:val="0000FF"/>
          <w:sz w:val="20"/>
          <w:szCs w:val="20"/>
        </w:rPr>
        <w:t>iwCLL</w:t>
      </w:r>
      <w:proofErr w:type="spellEnd"/>
      <w:r w:rsidRPr="008961B4">
        <w:rPr>
          <w:rFonts w:ascii="Arial" w:hAnsi="Arial"/>
          <w:b w:val="0"/>
          <w:color w:val="0000FF"/>
          <w:sz w:val="20"/>
          <w:szCs w:val="20"/>
        </w:rPr>
        <w:t xml:space="preserve"> 2008 guidelines (see Appendix</w:t>
      </w:r>
      <w:r w:rsidR="00B16F41" w:rsidRPr="008961B4">
        <w:rPr>
          <w:rFonts w:ascii="Arial" w:hAnsi="Arial"/>
          <w:b w:val="0"/>
          <w:color w:val="0000FF"/>
          <w:sz w:val="20"/>
          <w:szCs w:val="20"/>
        </w:rPr>
        <w:t xml:space="preserve"> #/letter</w:t>
      </w:r>
      <w:r w:rsidRPr="008961B4">
        <w:rPr>
          <w:rFonts w:ascii="Arial" w:hAnsi="Arial"/>
          <w:b w:val="0"/>
          <w:color w:val="0000FF"/>
          <w:sz w:val="20"/>
          <w:szCs w:val="20"/>
        </w:rPr>
        <w:t>).</w:t>
      </w:r>
    </w:p>
    <w:p w:rsidR="00DC6DFC" w:rsidRPr="008961B4" w:rsidRDefault="00DC6DFC" w:rsidP="00081819">
      <w:pPr>
        <w:pStyle w:val="Heading3"/>
        <w:numPr>
          <w:ilvl w:val="0"/>
          <w:numId w:val="0"/>
        </w:numPr>
        <w:ind w:left="1260"/>
        <w:rPr>
          <w:rFonts w:ascii="Arial" w:hAnsi="Arial"/>
          <w:b w:val="0"/>
          <w:color w:val="0000FF"/>
          <w:sz w:val="20"/>
          <w:szCs w:val="20"/>
        </w:rPr>
      </w:pPr>
      <w:r w:rsidRPr="008961B4">
        <w:rPr>
          <w:rFonts w:ascii="Arial" w:hAnsi="Arial"/>
          <w:b w:val="0"/>
          <w:color w:val="0000FF"/>
          <w:sz w:val="20"/>
          <w:szCs w:val="20"/>
        </w:rPr>
        <w:t xml:space="preserve">Baseline disease assessments will occur as indicated in Section 5.1. Final Response assessment will be assessed per </w:t>
      </w:r>
      <w:proofErr w:type="spellStart"/>
      <w:r w:rsidRPr="008961B4">
        <w:rPr>
          <w:rFonts w:ascii="Arial" w:hAnsi="Arial"/>
          <w:b w:val="0"/>
          <w:color w:val="0000FF"/>
          <w:sz w:val="20"/>
          <w:szCs w:val="20"/>
        </w:rPr>
        <w:t>iw</w:t>
      </w:r>
      <w:proofErr w:type="spellEnd"/>
      <w:r w:rsidRPr="008961B4">
        <w:rPr>
          <w:rFonts w:ascii="Arial" w:hAnsi="Arial"/>
          <w:b w:val="0"/>
          <w:color w:val="0000FF"/>
          <w:sz w:val="20"/>
          <w:szCs w:val="20"/>
        </w:rPr>
        <w:t xml:space="preserve">-CLL criteria with clinical CRs confirmed by bone marrow biopsy and CT scan should be performed if previously abnormal. The primary efficacy point is response assessed following 3 cycles of treatment. </w:t>
      </w:r>
    </w:p>
    <w:p w:rsidR="00DC6DFC" w:rsidRPr="008961B4" w:rsidRDefault="00DC6DFC" w:rsidP="00081819">
      <w:pPr>
        <w:pStyle w:val="Heading3"/>
        <w:tabs>
          <w:tab w:val="clear" w:pos="720"/>
          <w:tab w:val="num" w:pos="1980"/>
        </w:tabs>
        <w:ind w:left="1980"/>
        <w:rPr>
          <w:rFonts w:ascii="Arial" w:hAnsi="Arial"/>
          <w:b w:val="0"/>
          <w:color w:val="0000FF"/>
          <w:sz w:val="20"/>
          <w:szCs w:val="20"/>
        </w:rPr>
      </w:pPr>
      <w:proofErr w:type="gramStart"/>
      <w:r w:rsidRPr="008961B4">
        <w:rPr>
          <w:rFonts w:ascii="Arial" w:hAnsi="Arial"/>
          <w:bCs w:val="0"/>
          <w:color w:val="0000FF"/>
          <w:sz w:val="20"/>
          <w:szCs w:val="20"/>
        </w:rPr>
        <w:t>Primary Efficacy/ Response assessment</w:t>
      </w:r>
      <w:r w:rsidR="00450606" w:rsidRPr="008961B4">
        <w:rPr>
          <w:rFonts w:ascii="Arial" w:hAnsi="Arial"/>
          <w:bCs w:val="0"/>
          <w:color w:val="0000FF"/>
          <w:sz w:val="20"/>
          <w:szCs w:val="20"/>
        </w:rPr>
        <w:t xml:space="preserve"> </w:t>
      </w:r>
      <w:r w:rsidRPr="008961B4">
        <w:rPr>
          <w:rFonts w:ascii="Arial" w:hAnsi="Arial"/>
          <w:b w:val="0"/>
          <w:color w:val="0000FF"/>
          <w:sz w:val="20"/>
          <w:szCs w:val="20"/>
        </w:rPr>
        <w:t>- clinical response following 3 cycles of treatment.</w:t>
      </w:r>
      <w:proofErr w:type="gramEnd"/>
      <w:r w:rsidRPr="008961B4">
        <w:rPr>
          <w:rFonts w:ascii="Arial" w:hAnsi="Arial"/>
          <w:b w:val="0"/>
          <w:color w:val="0000FF"/>
          <w:sz w:val="20"/>
          <w:szCs w:val="20"/>
        </w:rPr>
        <w:t xml:space="preserve"> If patient is clinically in CR (without or with </w:t>
      </w:r>
      <w:proofErr w:type="spellStart"/>
      <w:r w:rsidRPr="008961B4">
        <w:rPr>
          <w:rFonts w:ascii="Arial" w:hAnsi="Arial"/>
          <w:b w:val="0"/>
          <w:color w:val="0000FF"/>
          <w:sz w:val="20"/>
          <w:szCs w:val="20"/>
        </w:rPr>
        <w:t>cytopenias</w:t>
      </w:r>
      <w:proofErr w:type="spellEnd"/>
      <w:r w:rsidRPr="008961B4">
        <w:rPr>
          <w:rFonts w:ascii="Arial" w:hAnsi="Arial"/>
          <w:b w:val="0"/>
          <w:color w:val="0000FF"/>
          <w:sz w:val="20"/>
          <w:szCs w:val="20"/>
        </w:rPr>
        <w:t>) peripheral blood should be assessed for clonal lymphocytes.</w:t>
      </w:r>
    </w:p>
    <w:p w:rsidR="00DC6DFC" w:rsidRPr="008961B4" w:rsidRDefault="00DC6DFC" w:rsidP="00081819">
      <w:pPr>
        <w:pStyle w:val="Heading3"/>
        <w:tabs>
          <w:tab w:val="clear" w:pos="720"/>
          <w:tab w:val="num" w:pos="1980"/>
        </w:tabs>
        <w:ind w:left="1980"/>
        <w:rPr>
          <w:rFonts w:ascii="Arial" w:hAnsi="Arial"/>
          <w:color w:val="0000FF"/>
          <w:sz w:val="20"/>
          <w:szCs w:val="20"/>
        </w:rPr>
      </w:pPr>
      <w:r w:rsidRPr="008961B4">
        <w:rPr>
          <w:rFonts w:ascii="Arial" w:hAnsi="Arial"/>
          <w:bCs w:val="0"/>
          <w:color w:val="0000FF"/>
          <w:sz w:val="20"/>
          <w:szCs w:val="20"/>
        </w:rPr>
        <w:t>Final Response Assessment</w:t>
      </w:r>
      <w:r w:rsidRPr="008961B4">
        <w:rPr>
          <w:rFonts w:ascii="Arial" w:hAnsi="Arial"/>
          <w:b w:val="0"/>
          <w:color w:val="0000FF"/>
          <w:sz w:val="20"/>
          <w:szCs w:val="20"/>
        </w:rPr>
        <w:t xml:space="preserve">- Will occur two months following completion of treatment with </w:t>
      </w:r>
      <w:proofErr w:type="spellStart"/>
      <w:r w:rsidRPr="008961B4">
        <w:rPr>
          <w:rFonts w:ascii="Arial" w:hAnsi="Arial"/>
          <w:b w:val="0"/>
          <w:color w:val="0000FF"/>
          <w:sz w:val="20"/>
          <w:szCs w:val="20"/>
        </w:rPr>
        <w:t>sorafenib</w:t>
      </w:r>
      <w:proofErr w:type="spellEnd"/>
      <w:r w:rsidRPr="008961B4">
        <w:rPr>
          <w:rFonts w:ascii="Arial" w:hAnsi="Arial"/>
          <w:b w:val="0"/>
          <w:color w:val="0000FF"/>
          <w:sz w:val="20"/>
          <w:szCs w:val="20"/>
        </w:rPr>
        <w:t xml:space="preserve">. It is acknowledged that to meet </w:t>
      </w:r>
      <w:proofErr w:type="spellStart"/>
      <w:r w:rsidRPr="008961B4">
        <w:rPr>
          <w:rFonts w:ascii="Arial" w:hAnsi="Arial"/>
          <w:b w:val="0"/>
          <w:color w:val="0000FF"/>
          <w:sz w:val="20"/>
          <w:szCs w:val="20"/>
        </w:rPr>
        <w:t>iwCLL</w:t>
      </w:r>
      <w:proofErr w:type="spellEnd"/>
      <w:r w:rsidRPr="008961B4">
        <w:rPr>
          <w:rFonts w:ascii="Arial" w:hAnsi="Arial"/>
          <w:b w:val="0"/>
          <w:color w:val="0000FF"/>
          <w:sz w:val="20"/>
          <w:szCs w:val="20"/>
        </w:rPr>
        <w:t xml:space="preserve"> Guidelines for response in CLL, a response assessment must be performed 2 months from therapy to document responses including a bone marrow to confirm CR and a CT maybe indicated or recommended. Therefore, those patients that clinically appear to be in CR will have a bone marrow and possibly a CT scan to confirm complete responses at least 3 months after all treatment.</w:t>
      </w:r>
    </w:p>
    <w:p w:rsidR="00DC6DFC" w:rsidRPr="008961B4" w:rsidRDefault="00DC6DFC" w:rsidP="00081819">
      <w:pPr>
        <w:pStyle w:val="Heading2"/>
        <w:ind w:firstLine="0"/>
        <w:rPr>
          <w:rFonts w:ascii="Arial" w:hAnsi="Arial"/>
          <w:color w:val="0000FF"/>
          <w:sz w:val="20"/>
          <w:szCs w:val="20"/>
        </w:rPr>
      </w:pPr>
      <w:bookmarkStart w:id="212" w:name="_Toc271103904"/>
      <w:bookmarkStart w:id="213" w:name="_Toc391905550"/>
      <w:r w:rsidRPr="008961B4">
        <w:rPr>
          <w:rFonts w:ascii="Arial" w:hAnsi="Arial"/>
          <w:color w:val="0000FF"/>
          <w:sz w:val="20"/>
          <w:szCs w:val="20"/>
        </w:rPr>
        <w:t>Safety/tolerability</w:t>
      </w:r>
      <w:bookmarkEnd w:id="212"/>
      <w:bookmarkEnd w:id="213"/>
    </w:p>
    <w:p w:rsidR="00AD56BE" w:rsidRDefault="0037454A" w:rsidP="00081819">
      <w:pPr>
        <w:pStyle w:val="Heading3"/>
        <w:numPr>
          <w:ilvl w:val="0"/>
          <w:numId w:val="0"/>
        </w:numPr>
        <w:tabs>
          <w:tab w:val="left" w:pos="1260"/>
        </w:tabs>
        <w:ind w:left="1440" w:hanging="1440"/>
        <w:rPr>
          <w:rFonts w:ascii="Arial" w:hAnsi="Arial"/>
          <w:b w:val="0"/>
          <w:sz w:val="20"/>
          <w:szCs w:val="20"/>
        </w:rPr>
      </w:pPr>
      <w:r w:rsidRPr="008961B4">
        <w:rPr>
          <w:rFonts w:ascii="Arial" w:hAnsi="Arial"/>
          <w:color w:val="0000FF"/>
          <w:sz w:val="20"/>
          <w:szCs w:val="20"/>
        </w:rPr>
        <w:tab/>
      </w:r>
      <w:r w:rsidRPr="008961B4">
        <w:rPr>
          <w:rFonts w:ascii="Arial" w:hAnsi="Arial"/>
          <w:color w:val="0000FF"/>
          <w:sz w:val="20"/>
          <w:szCs w:val="20"/>
        </w:rPr>
        <w:tab/>
      </w:r>
      <w:r w:rsidR="00DC6DFC" w:rsidRPr="008961B4">
        <w:rPr>
          <w:rFonts w:ascii="Arial" w:hAnsi="Arial"/>
          <w:b w:val="0"/>
          <w:color w:val="0000FF"/>
          <w:sz w:val="20"/>
          <w:szCs w:val="20"/>
        </w:rPr>
        <w:t>Analyses will be performed for all patients having received at least one dose of study drug. The study will use the CTCAE version 4.0 for reporting of non-hematologic adverse events (</w:t>
      </w:r>
      <w:hyperlink r:id="rId14" w:history="1">
        <w:r w:rsidR="00DC6DFC" w:rsidRPr="008961B4">
          <w:rPr>
            <w:rStyle w:val="Hyperlink"/>
            <w:rFonts w:ascii="Arial" w:hAnsi="Arial"/>
            <w:b w:val="0"/>
            <w:sz w:val="20"/>
            <w:szCs w:val="20"/>
          </w:rPr>
          <w:t>http://ctep.cancer.gov/reporting/ctc.html</w:t>
        </w:r>
      </w:hyperlink>
      <w:r w:rsidR="00DC6DFC" w:rsidRPr="008961B4">
        <w:rPr>
          <w:rFonts w:ascii="Arial" w:hAnsi="Arial"/>
          <w:b w:val="0"/>
          <w:color w:val="0000FF"/>
          <w:sz w:val="20"/>
          <w:szCs w:val="20"/>
        </w:rPr>
        <w:t xml:space="preserve">) and modified criteria for hematologic adverse events (Appendix </w:t>
      </w:r>
      <w:r w:rsidR="00B16F41" w:rsidRPr="008961B4">
        <w:rPr>
          <w:rFonts w:ascii="Arial" w:hAnsi="Arial"/>
          <w:b w:val="0"/>
          <w:color w:val="0000FF"/>
          <w:sz w:val="20"/>
          <w:szCs w:val="20"/>
        </w:rPr>
        <w:t>#/letter</w:t>
      </w:r>
      <w:r w:rsidR="0048630D" w:rsidRPr="008961B4">
        <w:rPr>
          <w:rFonts w:ascii="Arial" w:hAnsi="Arial"/>
          <w:b w:val="0"/>
          <w:color w:val="0000FF"/>
          <w:sz w:val="20"/>
          <w:szCs w:val="20"/>
        </w:rPr>
        <w:t>).</w:t>
      </w:r>
    </w:p>
    <w:p w:rsidR="00AD56BE" w:rsidRPr="008F29F4" w:rsidRDefault="00AD56BE" w:rsidP="00081819">
      <w:pPr>
        <w:pStyle w:val="Heading1"/>
        <w:rPr>
          <w:rFonts w:ascii="Arial" w:hAnsi="Arial"/>
          <w:sz w:val="20"/>
          <w:szCs w:val="20"/>
        </w:rPr>
      </w:pPr>
      <w:bookmarkStart w:id="214" w:name="_Toc239832388"/>
      <w:bookmarkStart w:id="215" w:name="_Toc239832475"/>
      <w:bookmarkStart w:id="216" w:name="_Toc239839038"/>
      <w:bookmarkStart w:id="217" w:name="_Toc239839330"/>
      <w:bookmarkStart w:id="218" w:name="_Toc239839450"/>
      <w:bookmarkStart w:id="219" w:name="_Toc239840559"/>
      <w:bookmarkStart w:id="220" w:name="_Toc239840916"/>
      <w:bookmarkStart w:id="221" w:name="_Toc391905551"/>
      <w:r w:rsidRPr="008F29F4">
        <w:rPr>
          <w:rFonts w:ascii="Arial" w:hAnsi="Arial"/>
          <w:sz w:val="20"/>
          <w:szCs w:val="20"/>
        </w:rPr>
        <w:t>ADVERSE EVENTS</w:t>
      </w:r>
      <w:bookmarkEnd w:id="214"/>
      <w:bookmarkEnd w:id="215"/>
      <w:bookmarkEnd w:id="216"/>
      <w:bookmarkEnd w:id="217"/>
      <w:bookmarkEnd w:id="218"/>
      <w:bookmarkEnd w:id="219"/>
      <w:bookmarkEnd w:id="220"/>
      <w:bookmarkEnd w:id="221"/>
    </w:p>
    <w:p w:rsidR="00EE263C" w:rsidRPr="004910FA" w:rsidRDefault="00EE263C" w:rsidP="004910FA">
      <w:pPr>
        <w:pStyle w:val="Heading2"/>
        <w:tabs>
          <w:tab w:val="clear" w:pos="720"/>
          <w:tab w:val="num" w:pos="1440"/>
        </w:tabs>
        <w:ind w:left="1440"/>
        <w:rPr>
          <w:rFonts w:ascii="Arial" w:hAnsi="Arial"/>
          <w:sz w:val="20"/>
          <w:szCs w:val="20"/>
        </w:rPr>
      </w:pPr>
      <w:bookmarkStart w:id="222" w:name="_Toc271103889"/>
      <w:bookmarkStart w:id="223" w:name="_Toc391905552"/>
      <w:r w:rsidRPr="004910FA">
        <w:rPr>
          <w:rFonts w:ascii="Arial" w:hAnsi="Arial"/>
          <w:sz w:val="20"/>
          <w:szCs w:val="20"/>
        </w:rPr>
        <w:t>Experimental Therapy</w:t>
      </w:r>
      <w:bookmarkEnd w:id="222"/>
      <w:bookmarkEnd w:id="223"/>
    </w:p>
    <w:p w:rsidR="00EE263C" w:rsidRPr="00CE772B" w:rsidRDefault="00EE263C" w:rsidP="00081819">
      <w:pPr>
        <w:ind w:left="1440"/>
        <w:rPr>
          <w:rFonts w:ascii="Arial" w:hAnsi="Arial" w:cs="Arial"/>
          <w:color w:val="0000FF"/>
          <w:sz w:val="20"/>
          <w:szCs w:val="20"/>
        </w:rPr>
      </w:pPr>
      <w:r w:rsidRPr="00CE772B">
        <w:rPr>
          <w:rFonts w:ascii="Arial" w:hAnsi="Arial" w:cs="Arial"/>
          <w:color w:val="0000FF"/>
          <w:sz w:val="20"/>
          <w:szCs w:val="20"/>
        </w:rPr>
        <w:t xml:space="preserve">For the most recent safety update, please refer to the current </w:t>
      </w:r>
      <w:r w:rsidRPr="00CE772B">
        <w:rPr>
          <w:rFonts w:ascii="Arial" w:hAnsi="Arial" w:cs="Arial"/>
          <w:color w:val="0000FF"/>
          <w:sz w:val="20"/>
          <w:szCs w:val="20"/>
          <w:u w:val="single"/>
        </w:rPr>
        <w:t>Investigator’s Brochure or Study Agent Prescribing Information</w:t>
      </w:r>
      <w:r w:rsidRPr="00CE772B">
        <w:rPr>
          <w:rFonts w:ascii="Arial" w:hAnsi="Arial" w:cs="Arial"/>
          <w:color w:val="0000FF"/>
          <w:sz w:val="20"/>
          <w:szCs w:val="20"/>
        </w:rPr>
        <w:t>.</w:t>
      </w:r>
    </w:p>
    <w:p w:rsidR="00EE263C" w:rsidRPr="00CE772B" w:rsidRDefault="00EE263C" w:rsidP="00081819">
      <w:pPr>
        <w:pStyle w:val="Heading3"/>
        <w:ind w:firstLine="720"/>
        <w:rPr>
          <w:rFonts w:ascii="Arial" w:hAnsi="Arial"/>
          <w:b w:val="0"/>
          <w:color w:val="0000FF"/>
          <w:sz w:val="20"/>
          <w:szCs w:val="20"/>
        </w:rPr>
      </w:pPr>
      <w:r w:rsidRPr="00CE772B">
        <w:rPr>
          <w:rFonts w:ascii="Arial" w:hAnsi="Arial"/>
          <w:b w:val="0"/>
          <w:color w:val="0000FF"/>
          <w:sz w:val="20"/>
          <w:szCs w:val="20"/>
        </w:rPr>
        <w:t>Contraindications</w:t>
      </w:r>
    </w:p>
    <w:p w:rsidR="00EE263C" w:rsidRPr="00CE772B" w:rsidRDefault="00EE263C" w:rsidP="00081819">
      <w:pPr>
        <w:pStyle w:val="Heading3"/>
        <w:ind w:firstLine="720"/>
        <w:rPr>
          <w:rFonts w:ascii="Arial" w:hAnsi="Arial"/>
          <w:b w:val="0"/>
          <w:color w:val="0000FF"/>
          <w:sz w:val="20"/>
          <w:szCs w:val="20"/>
        </w:rPr>
      </w:pPr>
      <w:r w:rsidRPr="00CE772B">
        <w:rPr>
          <w:rFonts w:ascii="Arial" w:hAnsi="Arial"/>
          <w:b w:val="0"/>
          <w:color w:val="0000FF"/>
          <w:sz w:val="20"/>
          <w:szCs w:val="20"/>
        </w:rPr>
        <w:t>Special Warnings and Precautions for Use</w:t>
      </w:r>
    </w:p>
    <w:p w:rsidR="00EE263C" w:rsidRPr="00CE772B" w:rsidRDefault="00EE263C" w:rsidP="00081819">
      <w:pPr>
        <w:pStyle w:val="Heading3"/>
        <w:ind w:firstLine="720"/>
        <w:rPr>
          <w:rFonts w:ascii="Arial" w:hAnsi="Arial"/>
          <w:b w:val="0"/>
          <w:color w:val="0000FF"/>
          <w:sz w:val="20"/>
          <w:szCs w:val="20"/>
        </w:rPr>
      </w:pPr>
      <w:r w:rsidRPr="00CE772B">
        <w:rPr>
          <w:rFonts w:ascii="Arial" w:hAnsi="Arial"/>
          <w:b w:val="0"/>
          <w:color w:val="0000FF"/>
          <w:sz w:val="20"/>
          <w:szCs w:val="20"/>
        </w:rPr>
        <w:t>Interaction with other medications</w:t>
      </w:r>
    </w:p>
    <w:p w:rsidR="00EE263C" w:rsidRPr="00CE772B" w:rsidRDefault="00EE263C" w:rsidP="00081819">
      <w:pPr>
        <w:pStyle w:val="Heading3"/>
        <w:ind w:firstLine="720"/>
        <w:rPr>
          <w:rFonts w:ascii="Arial" w:hAnsi="Arial"/>
          <w:b w:val="0"/>
          <w:color w:val="0000FF"/>
          <w:sz w:val="20"/>
          <w:szCs w:val="20"/>
        </w:rPr>
      </w:pPr>
      <w:r w:rsidRPr="00CE772B">
        <w:rPr>
          <w:rFonts w:ascii="Arial" w:hAnsi="Arial"/>
          <w:b w:val="0"/>
          <w:color w:val="0000FF"/>
          <w:sz w:val="20"/>
          <w:szCs w:val="20"/>
        </w:rPr>
        <w:t>Adverse Reactions</w:t>
      </w:r>
    </w:p>
    <w:p w:rsidR="00EE263C" w:rsidRPr="008F29F4" w:rsidRDefault="00EE263C" w:rsidP="00081819">
      <w:pPr>
        <w:pStyle w:val="Heading2"/>
        <w:numPr>
          <w:ilvl w:val="1"/>
          <w:numId w:val="19"/>
        </w:numPr>
        <w:tabs>
          <w:tab w:val="clear" w:pos="720"/>
          <w:tab w:val="num" w:pos="1440"/>
        </w:tabs>
        <w:ind w:left="1440"/>
        <w:rPr>
          <w:rFonts w:ascii="Arial" w:hAnsi="Arial"/>
          <w:sz w:val="20"/>
          <w:szCs w:val="20"/>
        </w:rPr>
      </w:pPr>
      <w:bookmarkStart w:id="224" w:name="_Toc271103890"/>
      <w:bookmarkStart w:id="225" w:name="_Toc391905553"/>
      <w:r w:rsidRPr="008F29F4">
        <w:rPr>
          <w:rFonts w:ascii="Arial" w:hAnsi="Arial"/>
          <w:sz w:val="20"/>
          <w:szCs w:val="20"/>
        </w:rPr>
        <w:t>Adverse Event Monitoring</w:t>
      </w:r>
      <w:bookmarkEnd w:id="224"/>
      <w:bookmarkEnd w:id="225"/>
    </w:p>
    <w:p w:rsidR="00EE263C" w:rsidRPr="008F29F4" w:rsidRDefault="00EE263C" w:rsidP="00081819">
      <w:pPr>
        <w:spacing w:before="240"/>
        <w:ind w:left="1440"/>
        <w:rPr>
          <w:rFonts w:ascii="Arial" w:hAnsi="Arial" w:cs="Arial"/>
          <w:sz w:val="20"/>
          <w:szCs w:val="20"/>
        </w:rPr>
      </w:pPr>
      <w:r w:rsidRPr="008F29F4">
        <w:rPr>
          <w:rFonts w:ascii="Arial" w:hAnsi="Arial" w:cs="Arial"/>
          <w:sz w:val="20"/>
          <w:szCs w:val="20"/>
        </w:rPr>
        <w:t>Adverse event data collection and reporting, which are required as part of every clinical trial, are done to ensure the safety of Subjects enrolled in the studies as well as those who will enroll in future studies using similar agents</w:t>
      </w:r>
      <w:r w:rsidR="00C57AF1" w:rsidRPr="008F29F4">
        <w:rPr>
          <w:rFonts w:ascii="Arial" w:hAnsi="Arial" w:cs="Arial"/>
          <w:sz w:val="20"/>
          <w:szCs w:val="20"/>
        </w:rPr>
        <w:t xml:space="preserve">. </w:t>
      </w:r>
      <w:r w:rsidRPr="008F29F4">
        <w:rPr>
          <w:rFonts w:ascii="Arial" w:hAnsi="Arial" w:cs="Arial"/>
          <w:sz w:val="20"/>
          <w:szCs w:val="20"/>
        </w:rPr>
        <w:t>Adverse events are reported in a routine manner at scheduled times during a trial</w:t>
      </w:r>
      <w:r w:rsidR="00C57AF1" w:rsidRPr="008F29F4">
        <w:rPr>
          <w:rFonts w:ascii="Arial" w:hAnsi="Arial" w:cs="Arial"/>
          <w:sz w:val="20"/>
          <w:szCs w:val="20"/>
        </w:rPr>
        <w:t xml:space="preserve">. </w:t>
      </w:r>
      <w:r w:rsidRPr="008F29F4">
        <w:rPr>
          <w:rFonts w:ascii="Arial" w:hAnsi="Arial" w:cs="Arial"/>
          <w:sz w:val="20"/>
          <w:szCs w:val="20"/>
        </w:rPr>
        <w:t xml:space="preserve">Additionally, certain adverse events must be reported in an expedited manner to allow for optimal monitoring of </w:t>
      </w:r>
      <w:r w:rsidR="00AB2738">
        <w:rPr>
          <w:rFonts w:ascii="Arial" w:hAnsi="Arial" w:cs="Arial"/>
          <w:sz w:val="20"/>
          <w:szCs w:val="20"/>
        </w:rPr>
        <w:t xml:space="preserve">subject </w:t>
      </w:r>
      <w:r w:rsidRPr="008F29F4">
        <w:rPr>
          <w:rFonts w:ascii="Arial" w:hAnsi="Arial" w:cs="Arial"/>
          <w:sz w:val="20"/>
          <w:szCs w:val="20"/>
        </w:rPr>
        <w:t>safety and care</w:t>
      </w:r>
      <w:r w:rsidR="00C57AF1" w:rsidRPr="008F29F4">
        <w:rPr>
          <w:rFonts w:ascii="Arial" w:hAnsi="Arial" w:cs="Arial"/>
          <w:sz w:val="20"/>
          <w:szCs w:val="20"/>
        </w:rPr>
        <w:t xml:space="preserve">. </w:t>
      </w:r>
    </w:p>
    <w:p w:rsidR="00EE263C" w:rsidRPr="008F29F4" w:rsidRDefault="00EE263C" w:rsidP="00081819">
      <w:pPr>
        <w:pStyle w:val="BodyTextIndent"/>
        <w:spacing w:after="0"/>
        <w:ind w:left="1440" w:hanging="720"/>
        <w:rPr>
          <w:rFonts w:ascii="Arial" w:hAnsi="Arial" w:cs="Arial"/>
          <w:sz w:val="20"/>
          <w:szCs w:val="20"/>
        </w:rPr>
      </w:pPr>
    </w:p>
    <w:p w:rsidR="00EE263C" w:rsidRPr="008F29F4" w:rsidRDefault="00EE263C" w:rsidP="00081819">
      <w:pPr>
        <w:pStyle w:val="Heading2"/>
        <w:ind w:firstLine="0"/>
        <w:rPr>
          <w:rFonts w:ascii="Arial" w:hAnsi="Arial"/>
          <w:sz w:val="20"/>
          <w:szCs w:val="20"/>
        </w:rPr>
      </w:pPr>
      <w:bookmarkStart w:id="226" w:name="_Toc267478436"/>
      <w:bookmarkStart w:id="227" w:name="_Toc267478488"/>
      <w:bookmarkStart w:id="228" w:name="_Toc271103891"/>
      <w:bookmarkStart w:id="229" w:name="_Toc391905554"/>
      <w:r w:rsidRPr="008F29F4">
        <w:rPr>
          <w:rFonts w:ascii="Arial" w:hAnsi="Arial"/>
          <w:sz w:val="20"/>
          <w:szCs w:val="20"/>
        </w:rPr>
        <w:t>Definitions</w:t>
      </w:r>
      <w:bookmarkEnd w:id="226"/>
      <w:bookmarkEnd w:id="227"/>
      <w:bookmarkEnd w:id="228"/>
      <w:bookmarkEnd w:id="229"/>
    </w:p>
    <w:p w:rsidR="00EE263C" w:rsidRPr="008F29F4" w:rsidRDefault="00EE263C" w:rsidP="00081819">
      <w:pPr>
        <w:pStyle w:val="Heading3"/>
        <w:tabs>
          <w:tab w:val="clear" w:pos="720"/>
          <w:tab w:val="num" w:pos="2160"/>
        </w:tabs>
        <w:ind w:left="2160" w:hanging="630"/>
        <w:rPr>
          <w:rFonts w:ascii="Arial" w:hAnsi="Arial"/>
          <w:sz w:val="20"/>
          <w:szCs w:val="20"/>
        </w:rPr>
      </w:pPr>
      <w:r w:rsidRPr="008F29F4">
        <w:rPr>
          <w:rFonts w:ascii="Arial" w:hAnsi="Arial"/>
          <w:sz w:val="20"/>
          <w:szCs w:val="20"/>
        </w:rPr>
        <w:t>Definition of Adverse Event</w:t>
      </w:r>
    </w:p>
    <w:p w:rsidR="00EE263C" w:rsidRPr="008F29F4" w:rsidRDefault="00EE263C" w:rsidP="00081819">
      <w:pPr>
        <w:tabs>
          <w:tab w:val="num" w:pos="2160"/>
        </w:tabs>
        <w:ind w:left="2160"/>
        <w:rPr>
          <w:rFonts w:ascii="Arial" w:hAnsi="Arial" w:cs="Arial"/>
          <w:sz w:val="20"/>
          <w:szCs w:val="20"/>
        </w:rPr>
      </w:pPr>
      <w:r w:rsidRPr="008F29F4">
        <w:rPr>
          <w:rFonts w:ascii="Arial" w:hAnsi="Arial" w:cs="Arial"/>
          <w:sz w:val="20"/>
          <w:szCs w:val="20"/>
        </w:rPr>
        <w:t xml:space="preserve">An adverse event (AE) is any untoward medical occurrence in a </w:t>
      </w:r>
      <w:r w:rsidR="00AB2738">
        <w:rPr>
          <w:rFonts w:ascii="Arial" w:hAnsi="Arial" w:cs="Arial"/>
          <w:sz w:val="20"/>
          <w:szCs w:val="20"/>
        </w:rPr>
        <w:t>subject</w:t>
      </w:r>
      <w:r w:rsidR="00AB2738" w:rsidRPr="008F29F4">
        <w:rPr>
          <w:rFonts w:ascii="Arial" w:hAnsi="Arial" w:cs="Arial"/>
          <w:sz w:val="20"/>
          <w:szCs w:val="20"/>
        </w:rPr>
        <w:t xml:space="preserve"> </w:t>
      </w:r>
      <w:r w:rsidRPr="008F29F4">
        <w:rPr>
          <w:rFonts w:ascii="Arial" w:hAnsi="Arial" w:cs="Arial"/>
          <w:sz w:val="20"/>
          <w:szCs w:val="20"/>
        </w:rPr>
        <w:t xml:space="preserve">receiving study treatment and which does not necessarily have a causal relationship with this treatment. An AE can therefore be any unfavorable and unintended sign (including an abnormal laboratory finding), symptom, or disease temporally associated with the use of an experimental intervention, whether or not related to the intervention. </w:t>
      </w:r>
    </w:p>
    <w:p w:rsidR="00EE263C" w:rsidRPr="008F29F4" w:rsidRDefault="00EE263C" w:rsidP="00081819">
      <w:pPr>
        <w:pStyle w:val="Heading3"/>
        <w:tabs>
          <w:tab w:val="clear" w:pos="720"/>
          <w:tab w:val="num" w:pos="2160"/>
        </w:tabs>
        <w:ind w:left="2160" w:hanging="630"/>
        <w:rPr>
          <w:rFonts w:ascii="Arial" w:hAnsi="Arial"/>
          <w:sz w:val="20"/>
          <w:szCs w:val="20"/>
        </w:rPr>
      </w:pPr>
      <w:r w:rsidRPr="008F29F4">
        <w:rPr>
          <w:rFonts w:ascii="Arial" w:hAnsi="Arial"/>
          <w:sz w:val="20"/>
          <w:szCs w:val="20"/>
        </w:rPr>
        <w:t>Severity of Adverse Events</w:t>
      </w:r>
      <w:bookmarkStart w:id="230" w:name="_GoBack"/>
      <w:bookmarkEnd w:id="230"/>
    </w:p>
    <w:p w:rsidR="00EE263C" w:rsidRPr="008F29F4" w:rsidRDefault="008E2352" w:rsidP="00081819">
      <w:pPr>
        <w:tabs>
          <w:tab w:val="num" w:pos="2160"/>
        </w:tabs>
        <w:ind w:left="2160"/>
        <w:rPr>
          <w:rFonts w:ascii="Arial" w:hAnsi="Arial" w:cs="Arial"/>
          <w:sz w:val="20"/>
          <w:szCs w:val="20"/>
        </w:rPr>
      </w:pPr>
      <w:r>
        <w:rPr>
          <w:rFonts w:ascii="Arial" w:hAnsi="Arial" w:cs="Arial"/>
          <w:color w:val="0000FF"/>
          <w:sz w:val="20"/>
          <w:szCs w:val="20"/>
        </w:rPr>
        <w:t>Cancer-related trials should grade AEs according to the most current version of the CTCAE</w:t>
      </w:r>
      <w:r w:rsidR="00040658" w:rsidRPr="00040658">
        <w:rPr>
          <w:rFonts w:ascii="Arial" w:hAnsi="Arial" w:cs="Arial"/>
          <w:color w:val="0000FF"/>
          <w:sz w:val="20"/>
          <w:szCs w:val="20"/>
        </w:rPr>
        <w:t>:</w:t>
      </w:r>
      <w:r>
        <w:rPr>
          <w:rFonts w:ascii="Arial" w:hAnsi="Arial" w:cs="Arial"/>
          <w:sz w:val="20"/>
          <w:szCs w:val="20"/>
        </w:rPr>
        <w:t xml:space="preserve">  </w:t>
      </w:r>
      <w:r w:rsidR="00EE263C" w:rsidRPr="008F29F4">
        <w:rPr>
          <w:rFonts w:ascii="Arial" w:hAnsi="Arial" w:cs="Arial"/>
          <w:sz w:val="20"/>
          <w:szCs w:val="20"/>
        </w:rPr>
        <w:t xml:space="preserve">All non-hematologic adverse events will be graded according to the NCI Common Terminology Criteria for Adverse Events (CTCAE) version 4.0. The CTCAE v4 is available at </w:t>
      </w:r>
      <w:hyperlink r:id="rId15" w:history="1">
        <w:r w:rsidR="00EE263C" w:rsidRPr="008F29F4">
          <w:rPr>
            <w:rStyle w:val="Hyperlink"/>
            <w:rFonts w:ascii="Arial" w:hAnsi="Arial" w:cs="Arial"/>
            <w:sz w:val="20"/>
            <w:szCs w:val="20"/>
          </w:rPr>
          <w:t>http://ctep.cancer.gov/reporting/ctc.html</w:t>
        </w:r>
      </w:hyperlink>
    </w:p>
    <w:p w:rsidR="00EE263C" w:rsidRPr="008F29F4" w:rsidRDefault="00EE263C" w:rsidP="00081819">
      <w:pPr>
        <w:tabs>
          <w:tab w:val="num" w:pos="2160"/>
        </w:tabs>
        <w:ind w:left="2160"/>
        <w:rPr>
          <w:rFonts w:ascii="Arial" w:hAnsi="Arial" w:cs="Arial"/>
          <w:sz w:val="20"/>
          <w:szCs w:val="20"/>
        </w:rPr>
      </w:pPr>
    </w:p>
    <w:p w:rsidR="00EE263C" w:rsidRPr="008F29F4" w:rsidRDefault="008E2352" w:rsidP="00081819">
      <w:pPr>
        <w:tabs>
          <w:tab w:val="num" w:pos="2160"/>
        </w:tabs>
        <w:spacing w:after="120"/>
        <w:ind w:left="2160"/>
        <w:rPr>
          <w:rFonts w:ascii="Arial" w:hAnsi="Arial" w:cs="Arial"/>
          <w:sz w:val="20"/>
          <w:szCs w:val="20"/>
        </w:rPr>
      </w:pPr>
      <w:r>
        <w:rPr>
          <w:rFonts w:ascii="Arial" w:hAnsi="Arial" w:cs="Arial"/>
          <w:color w:val="0000FF"/>
          <w:sz w:val="20"/>
          <w:szCs w:val="20"/>
        </w:rPr>
        <w:t>If trial is not cancer-related:</w:t>
      </w:r>
      <w:r w:rsidR="00EE263C" w:rsidRPr="008F29F4">
        <w:rPr>
          <w:rFonts w:ascii="Arial" w:hAnsi="Arial" w:cs="Arial"/>
          <w:sz w:val="20"/>
          <w:szCs w:val="20"/>
        </w:rPr>
        <w:t xml:space="preserve"> </w:t>
      </w:r>
      <w:r>
        <w:rPr>
          <w:rFonts w:ascii="Arial" w:hAnsi="Arial" w:cs="Arial"/>
          <w:sz w:val="20"/>
          <w:szCs w:val="20"/>
        </w:rPr>
        <w:t>T</w:t>
      </w:r>
      <w:r w:rsidRPr="008F29F4">
        <w:rPr>
          <w:rFonts w:ascii="Arial" w:hAnsi="Arial" w:cs="Arial"/>
          <w:sz w:val="20"/>
          <w:szCs w:val="20"/>
        </w:rPr>
        <w:t xml:space="preserve">he </w:t>
      </w:r>
      <w:r w:rsidR="00EE263C" w:rsidRPr="008F29F4">
        <w:rPr>
          <w:rFonts w:ascii="Arial" w:hAnsi="Arial" w:cs="Arial"/>
          <w:sz w:val="20"/>
          <w:szCs w:val="20"/>
        </w:rPr>
        <w:t xml:space="preserve">severity of </w:t>
      </w:r>
      <w:r w:rsidR="00B17104">
        <w:rPr>
          <w:rFonts w:ascii="Arial" w:hAnsi="Arial" w:cs="Arial"/>
          <w:sz w:val="20"/>
          <w:szCs w:val="20"/>
        </w:rPr>
        <w:t>adverse events</w:t>
      </w:r>
      <w:r w:rsidR="00EE263C" w:rsidRPr="008F29F4">
        <w:rPr>
          <w:rFonts w:ascii="Arial" w:hAnsi="Arial" w:cs="Arial"/>
          <w:sz w:val="20"/>
          <w:szCs w:val="20"/>
        </w:rPr>
        <w:t xml:space="preserve"> </w:t>
      </w:r>
      <w:r>
        <w:rPr>
          <w:rFonts w:ascii="Arial" w:hAnsi="Arial" w:cs="Arial"/>
          <w:sz w:val="20"/>
          <w:szCs w:val="20"/>
        </w:rPr>
        <w:t>will be</w:t>
      </w:r>
      <w:r w:rsidRPr="008F29F4">
        <w:rPr>
          <w:rFonts w:ascii="Arial" w:hAnsi="Arial" w:cs="Arial"/>
          <w:sz w:val="20"/>
          <w:szCs w:val="20"/>
        </w:rPr>
        <w:t xml:space="preserve"> </w:t>
      </w:r>
      <w:r w:rsidR="00EE263C" w:rsidRPr="008F29F4">
        <w:rPr>
          <w:rFonts w:ascii="Arial" w:hAnsi="Arial" w:cs="Arial"/>
          <w:sz w:val="20"/>
          <w:szCs w:val="20"/>
        </w:rPr>
        <w:t>graded as follows</w:t>
      </w:r>
      <w:r w:rsidR="0074487E">
        <w:rPr>
          <w:rFonts w:ascii="Arial" w:hAnsi="Arial" w:cs="Arial"/>
          <w:sz w:val="20"/>
          <w:szCs w:val="20"/>
        </w:rPr>
        <w:t xml:space="preserve"> </w:t>
      </w:r>
      <w:r w:rsidR="0074487E">
        <w:rPr>
          <w:rFonts w:ascii="Arial" w:hAnsi="Arial" w:cs="Arial"/>
          <w:color w:val="0000FF"/>
          <w:sz w:val="20"/>
          <w:szCs w:val="20"/>
        </w:rPr>
        <w:t>(or replace with your own study-specific severity classification scale)</w:t>
      </w:r>
      <w:r w:rsidR="00EE263C" w:rsidRPr="008F29F4">
        <w:rPr>
          <w:rFonts w:ascii="Arial" w:hAnsi="Arial" w:cs="Arial"/>
          <w:sz w:val="20"/>
          <w:szCs w:val="20"/>
        </w:rPr>
        <w:t>:</w:t>
      </w:r>
    </w:p>
    <w:p w:rsidR="00EE263C" w:rsidRPr="008F29F4" w:rsidRDefault="00EE263C" w:rsidP="00B17104">
      <w:pPr>
        <w:pStyle w:val="ListParagraph"/>
        <w:tabs>
          <w:tab w:val="num" w:pos="2160"/>
        </w:tabs>
        <w:spacing w:after="120"/>
        <w:ind w:left="2160"/>
        <w:contextualSpacing w:val="0"/>
        <w:rPr>
          <w:rFonts w:ascii="Arial" w:hAnsi="Arial" w:cs="Arial"/>
          <w:sz w:val="20"/>
          <w:szCs w:val="20"/>
        </w:rPr>
      </w:pPr>
      <w:r w:rsidRPr="008F29F4">
        <w:rPr>
          <w:rFonts w:ascii="Arial" w:hAnsi="Arial" w:cs="Arial"/>
          <w:sz w:val="20"/>
          <w:szCs w:val="20"/>
          <w:u w:val="single"/>
        </w:rPr>
        <w:t>Mild:</w:t>
      </w:r>
      <w:r w:rsidRPr="008F29F4">
        <w:rPr>
          <w:rFonts w:ascii="Arial" w:hAnsi="Arial" w:cs="Arial"/>
          <w:sz w:val="20"/>
          <w:szCs w:val="20"/>
        </w:rPr>
        <w:t xml:space="preserve"> the event causes discomfort without disruption of normal daily activities.</w:t>
      </w:r>
    </w:p>
    <w:p w:rsidR="00EE263C" w:rsidRPr="008F29F4" w:rsidRDefault="00EE263C" w:rsidP="00B17104">
      <w:pPr>
        <w:pStyle w:val="ListParagraph"/>
        <w:tabs>
          <w:tab w:val="num" w:pos="2160"/>
        </w:tabs>
        <w:spacing w:after="120"/>
        <w:ind w:left="2160"/>
        <w:contextualSpacing w:val="0"/>
        <w:rPr>
          <w:rFonts w:ascii="Arial" w:hAnsi="Arial" w:cs="Arial"/>
          <w:sz w:val="20"/>
          <w:szCs w:val="20"/>
        </w:rPr>
      </w:pPr>
      <w:r w:rsidRPr="008F29F4">
        <w:rPr>
          <w:rFonts w:ascii="Arial" w:hAnsi="Arial" w:cs="Arial"/>
          <w:sz w:val="20"/>
          <w:szCs w:val="20"/>
          <w:u w:val="single"/>
        </w:rPr>
        <w:t>Moderate:</w:t>
      </w:r>
      <w:r w:rsidRPr="008F29F4">
        <w:rPr>
          <w:rFonts w:ascii="Arial" w:hAnsi="Arial" w:cs="Arial"/>
          <w:sz w:val="20"/>
          <w:szCs w:val="20"/>
        </w:rPr>
        <w:t xml:space="preserve"> the event causes discomfort that affects normal daily activities.</w:t>
      </w:r>
    </w:p>
    <w:p w:rsidR="00EE263C" w:rsidRPr="008F29F4" w:rsidRDefault="00EE263C" w:rsidP="00B17104">
      <w:pPr>
        <w:pStyle w:val="ListParagraph"/>
        <w:tabs>
          <w:tab w:val="num" w:pos="2160"/>
        </w:tabs>
        <w:spacing w:after="120"/>
        <w:ind w:left="2160"/>
        <w:contextualSpacing w:val="0"/>
        <w:rPr>
          <w:rFonts w:ascii="Arial" w:hAnsi="Arial" w:cs="Arial"/>
          <w:sz w:val="20"/>
          <w:szCs w:val="20"/>
        </w:rPr>
      </w:pPr>
      <w:r w:rsidRPr="008F29F4">
        <w:rPr>
          <w:rFonts w:ascii="Arial" w:hAnsi="Arial" w:cs="Arial"/>
          <w:sz w:val="20"/>
          <w:szCs w:val="20"/>
          <w:u w:val="single"/>
        </w:rPr>
        <w:t>Severe:</w:t>
      </w:r>
      <w:r w:rsidRPr="008F29F4">
        <w:rPr>
          <w:rFonts w:ascii="Arial" w:hAnsi="Arial" w:cs="Arial"/>
          <w:sz w:val="20"/>
          <w:szCs w:val="20"/>
        </w:rPr>
        <w:t xml:space="preserve"> the event makes the patient unable to perform normal daily activities or significantly affects his/her clinical status.</w:t>
      </w:r>
    </w:p>
    <w:p w:rsidR="00EE263C" w:rsidRPr="008F29F4" w:rsidRDefault="00EE263C" w:rsidP="00081819">
      <w:pPr>
        <w:pStyle w:val="Heading3"/>
        <w:tabs>
          <w:tab w:val="clear" w:pos="720"/>
          <w:tab w:val="num" w:pos="2160"/>
        </w:tabs>
        <w:ind w:left="2160" w:hanging="630"/>
        <w:rPr>
          <w:rFonts w:ascii="Arial" w:hAnsi="Arial"/>
          <w:sz w:val="20"/>
          <w:szCs w:val="20"/>
        </w:rPr>
      </w:pPr>
      <w:r w:rsidRPr="008F29F4">
        <w:rPr>
          <w:rFonts w:ascii="Arial" w:hAnsi="Arial"/>
          <w:sz w:val="20"/>
          <w:szCs w:val="20"/>
        </w:rPr>
        <w:t>Serious Adverse Events</w:t>
      </w:r>
    </w:p>
    <w:p w:rsidR="00EE263C" w:rsidRPr="008F29F4" w:rsidRDefault="00EE263C" w:rsidP="00081819">
      <w:pPr>
        <w:pStyle w:val="ListParagraph"/>
        <w:tabs>
          <w:tab w:val="num" w:pos="2160"/>
        </w:tabs>
        <w:spacing w:line="276" w:lineRule="auto"/>
        <w:ind w:left="2160"/>
        <w:rPr>
          <w:rFonts w:ascii="Arial" w:hAnsi="Arial" w:cs="Arial"/>
          <w:sz w:val="20"/>
          <w:szCs w:val="20"/>
        </w:rPr>
      </w:pPr>
      <w:r w:rsidRPr="008F29F4">
        <w:rPr>
          <w:rFonts w:ascii="Arial" w:hAnsi="Arial" w:cs="Arial"/>
          <w:sz w:val="20"/>
          <w:szCs w:val="20"/>
        </w:rPr>
        <w:t>A “serious” adverse event is defined in regulatory terminology as any untoward medical occurrence that</w:t>
      </w:r>
      <w:r w:rsidR="00AB2738">
        <w:rPr>
          <w:rFonts w:ascii="Arial" w:hAnsi="Arial" w:cs="Arial"/>
          <w:sz w:val="20"/>
          <w:szCs w:val="20"/>
        </w:rPr>
        <w:t xml:space="preserve"> meets one or more of the following criteria</w:t>
      </w:r>
      <w:r w:rsidRPr="008F29F4">
        <w:rPr>
          <w:rFonts w:ascii="Arial" w:hAnsi="Arial" w:cs="Arial"/>
          <w:sz w:val="20"/>
          <w:szCs w:val="20"/>
        </w:rPr>
        <w:t>:</w:t>
      </w:r>
    </w:p>
    <w:p w:rsidR="00EE263C" w:rsidRPr="008F29F4" w:rsidRDefault="00EE263C" w:rsidP="00081819">
      <w:pPr>
        <w:pStyle w:val="Heading4"/>
        <w:tabs>
          <w:tab w:val="clear" w:pos="907"/>
          <w:tab w:val="num" w:pos="3150"/>
        </w:tabs>
        <w:ind w:left="3150" w:hanging="990"/>
        <w:rPr>
          <w:rFonts w:ascii="Arial" w:hAnsi="Arial"/>
          <w:b w:val="0"/>
          <w:sz w:val="20"/>
          <w:szCs w:val="20"/>
        </w:rPr>
      </w:pPr>
      <w:proofErr w:type="gramStart"/>
      <w:r w:rsidRPr="008F29F4">
        <w:rPr>
          <w:rFonts w:ascii="Arial" w:hAnsi="Arial"/>
          <w:b w:val="0"/>
          <w:sz w:val="20"/>
          <w:szCs w:val="20"/>
        </w:rPr>
        <w:t>Results in death.</w:t>
      </w:r>
      <w:proofErr w:type="gramEnd"/>
    </w:p>
    <w:p w:rsidR="00EE263C" w:rsidRPr="008F29F4" w:rsidRDefault="00EE263C" w:rsidP="00081819">
      <w:pPr>
        <w:pStyle w:val="ListParagraph"/>
        <w:tabs>
          <w:tab w:val="num" w:pos="3150"/>
        </w:tabs>
        <w:spacing w:line="276" w:lineRule="auto"/>
        <w:ind w:left="3150"/>
        <w:rPr>
          <w:rFonts w:ascii="Arial" w:hAnsi="Arial" w:cs="Arial"/>
          <w:sz w:val="20"/>
          <w:szCs w:val="20"/>
        </w:rPr>
      </w:pPr>
      <w:r w:rsidRPr="008F29F4">
        <w:rPr>
          <w:rFonts w:ascii="Arial" w:hAnsi="Arial" w:cs="Arial"/>
          <w:sz w:val="20"/>
          <w:szCs w:val="20"/>
        </w:rPr>
        <w:t xml:space="preserve">If death results from (progression of) the disease, </w:t>
      </w:r>
      <w:r w:rsidR="00040658">
        <w:rPr>
          <w:rFonts w:ascii="Arial" w:hAnsi="Arial" w:cs="Arial"/>
          <w:sz w:val="20"/>
          <w:szCs w:val="20"/>
        </w:rPr>
        <w:t>the disease</w:t>
      </w:r>
      <w:r w:rsidRPr="008F29F4">
        <w:rPr>
          <w:rFonts w:ascii="Arial" w:hAnsi="Arial" w:cs="Arial"/>
          <w:sz w:val="20"/>
          <w:szCs w:val="20"/>
        </w:rPr>
        <w:t xml:space="preserve"> should be reported as event (SAE) itself.</w:t>
      </w:r>
    </w:p>
    <w:p w:rsidR="00EE263C" w:rsidRPr="008F29F4" w:rsidRDefault="00EE263C" w:rsidP="00081819">
      <w:pPr>
        <w:pStyle w:val="Heading4"/>
        <w:tabs>
          <w:tab w:val="clear" w:pos="907"/>
          <w:tab w:val="num" w:pos="3150"/>
        </w:tabs>
        <w:ind w:left="3150" w:hanging="990"/>
        <w:rPr>
          <w:rFonts w:ascii="Arial" w:hAnsi="Arial"/>
          <w:b w:val="0"/>
          <w:sz w:val="20"/>
          <w:szCs w:val="20"/>
        </w:rPr>
      </w:pPr>
      <w:proofErr w:type="gramStart"/>
      <w:r w:rsidRPr="008F29F4">
        <w:rPr>
          <w:rFonts w:ascii="Arial" w:hAnsi="Arial"/>
          <w:b w:val="0"/>
          <w:sz w:val="20"/>
          <w:szCs w:val="20"/>
        </w:rPr>
        <w:t>Is life-threatening.</w:t>
      </w:r>
      <w:proofErr w:type="gramEnd"/>
    </w:p>
    <w:p w:rsidR="00243FB6" w:rsidRDefault="00EE263C" w:rsidP="00243FB6">
      <w:pPr>
        <w:pStyle w:val="ListParagraph"/>
        <w:tabs>
          <w:tab w:val="num" w:pos="3150"/>
        </w:tabs>
        <w:spacing w:line="276" w:lineRule="auto"/>
        <w:ind w:left="3150"/>
        <w:rPr>
          <w:rFonts w:ascii="Arial" w:hAnsi="Arial"/>
          <w:b/>
          <w:sz w:val="20"/>
          <w:szCs w:val="20"/>
        </w:rPr>
      </w:pPr>
      <w:r w:rsidRPr="008F29F4">
        <w:rPr>
          <w:rFonts w:ascii="Arial" w:hAnsi="Arial" w:cs="Arial"/>
          <w:sz w:val="20"/>
          <w:szCs w:val="20"/>
        </w:rPr>
        <w:t>(</w:t>
      </w:r>
      <w:proofErr w:type="gramStart"/>
      <w:r w:rsidRPr="008F29F4">
        <w:rPr>
          <w:rFonts w:ascii="Arial" w:hAnsi="Arial" w:cs="Arial"/>
          <w:sz w:val="20"/>
          <w:szCs w:val="20"/>
        </w:rPr>
        <w:t>the</w:t>
      </w:r>
      <w:proofErr w:type="gramEnd"/>
      <w:r w:rsidRPr="008F29F4">
        <w:rPr>
          <w:rFonts w:ascii="Arial" w:hAnsi="Arial" w:cs="Arial"/>
          <w:sz w:val="20"/>
          <w:szCs w:val="20"/>
        </w:rPr>
        <w:t xml:space="preserve"> patient was at risk of death at the time of the event; it does not refer to an event that hypothetically might have caused death if it were more severe).</w:t>
      </w:r>
    </w:p>
    <w:p w:rsidR="00EE263C" w:rsidRPr="00243FB6" w:rsidRDefault="00EE263C" w:rsidP="00243FB6">
      <w:pPr>
        <w:pStyle w:val="Heading4"/>
        <w:tabs>
          <w:tab w:val="clear" w:pos="907"/>
          <w:tab w:val="num" w:pos="3150"/>
        </w:tabs>
        <w:ind w:left="3150" w:hanging="990"/>
        <w:rPr>
          <w:rFonts w:ascii="Arial" w:hAnsi="Arial"/>
          <w:b w:val="0"/>
          <w:sz w:val="20"/>
          <w:szCs w:val="20"/>
        </w:rPr>
      </w:pPr>
      <w:proofErr w:type="gramStart"/>
      <w:r w:rsidRPr="00243FB6">
        <w:rPr>
          <w:rFonts w:ascii="Arial" w:hAnsi="Arial"/>
          <w:b w:val="0"/>
          <w:sz w:val="20"/>
          <w:szCs w:val="20"/>
        </w:rPr>
        <w:t>Requires in-patient hospitalization or prolongation of existing hospitalization</w:t>
      </w:r>
      <w:r w:rsidR="00FB0BFF" w:rsidRPr="00243FB6">
        <w:rPr>
          <w:rFonts w:ascii="Arial" w:hAnsi="Arial"/>
          <w:b w:val="0"/>
          <w:sz w:val="20"/>
          <w:szCs w:val="20"/>
        </w:rPr>
        <w:t xml:space="preserve"> for ≥ 24 hours</w:t>
      </w:r>
      <w:r w:rsidRPr="00243FB6">
        <w:rPr>
          <w:rFonts w:ascii="Arial" w:hAnsi="Arial"/>
          <w:b w:val="0"/>
          <w:sz w:val="20"/>
          <w:szCs w:val="20"/>
        </w:rPr>
        <w:t>.</w:t>
      </w:r>
      <w:proofErr w:type="gramEnd"/>
    </w:p>
    <w:p w:rsidR="00EE263C" w:rsidRPr="008F29F4" w:rsidRDefault="00EE263C" w:rsidP="00081819">
      <w:pPr>
        <w:pStyle w:val="Heading4"/>
        <w:tabs>
          <w:tab w:val="clear" w:pos="907"/>
          <w:tab w:val="num" w:pos="3150"/>
        </w:tabs>
        <w:ind w:left="3150" w:hanging="990"/>
        <w:rPr>
          <w:rFonts w:ascii="Arial" w:hAnsi="Arial"/>
          <w:b w:val="0"/>
          <w:sz w:val="20"/>
          <w:szCs w:val="20"/>
        </w:rPr>
      </w:pPr>
      <w:proofErr w:type="gramStart"/>
      <w:r w:rsidRPr="008F29F4">
        <w:rPr>
          <w:rFonts w:ascii="Arial" w:hAnsi="Arial"/>
          <w:b w:val="0"/>
          <w:sz w:val="20"/>
          <w:szCs w:val="20"/>
        </w:rPr>
        <w:t>Results in persistent or significant disability or incapacity.</w:t>
      </w:r>
      <w:proofErr w:type="gramEnd"/>
    </w:p>
    <w:p w:rsidR="00EE263C" w:rsidRPr="008F29F4" w:rsidRDefault="00EE263C" w:rsidP="00081819">
      <w:pPr>
        <w:pStyle w:val="Heading4"/>
        <w:tabs>
          <w:tab w:val="clear" w:pos="907"/>
          <w:tab w:val="num" w:pos="3150"/>
        </w:tabs>
        <w:ind w:left="3150" w:hanging="990"/>
        <w:rPr>
          <w:rFonts w:ascii="Arial" w:hAnsi="Arial"/>
          <w:b w:val="0"/>
          <w:sz w:val="20"/>
          <w:szCs w:val="20"/>
        </w:rPr>
      </w:pPr>
      <w:r w:rsidRPr="008F29F4">
        <w:rPr>
          <w:rFonts w:ascii="Arial" w:hAnsi="Arial"/>
          <w:b w:val="0"/>
          <w:sz w:val="20"/>
          <w:szCs w:val="20"/>
        </w:rPr>
        <w:t>Is a congenital anomaly/birth defect</w:t>
      </w:r>
    </w:p>
    <w:p w:rsidR="00EE263C" w:rsidRDefault="00EE263C" w:rsidP="00081819">
      <w:pPr>
        <w:pStyle w:val="Heading4"/>
        <w:tabs>
          <w:tab w:val="clear" w:pos="907"/>
          <w:tab w:val="num" w:pos="3150"/>
        </w:tabs>
        <w:ind w:left="3150" w:hanging="990"/>
        <w:rPr>
          <w:rFonts w:ascii="Arial" w:hAnsi="Arial"/>
          <w:b w:val="0"/>
          <w:sz w:val="20"/>
          <w:szCs w:val="20"/>
        </w:rPr>
      </w:pPr>
      <w:r w:rsidRPr="008F29F4">
        <w:rPr>
          <w:rFonts w:ascii="Arial" w:hAnsi="Arial"/>
          <w:b w:val="0"/>
          <w:sz w:val="20"/>
          <w:szCs w:val="20"/>
        </w:rPr>
        <w:t>Is an important medical event</w:t>
      </w:r>
    </w:p>
    <w:p w:rsidR="00EE263C" w:rsidRPr="00B13E39" w:rsidRDefault="00EE263C" w:rsidP="00B13E39">
      <w:pPr>
        <w:pStyle w:val="Heading4"/>
        <w:tabs>
          <w:tab w:val="clear" w:pos="907"/>
          <w:tab w:val="num" w:pos="3150"/>
        </w:tabs>
        <w:ind w:left="3150" w:hanging="990"/>
        <w:rPr>
          <w:rFonts w:ascii="Arial" w:hAnsi="Arial"/>
          <w:b w:val="0"/>
          <w:sz w:val="20"/>
          <w:szCs w:val="20"/>
        </w:rPr>
      </w:pPr>
      <w:r w:rsidRPr="00B13E39">
        <w:rPr>
          <w:rFonts w:ascii="Arial" w:hAnsi="Arial"/>
          <w:b w:val="0"/>
          <w:sz w:val="20"/>
          <w:szCs w:val="20"/>
        </w:rPr>
        <w:t>Any event that does not meet the above criteria, but that in the judgment of the investigator jeopardizes the patient, may be considered for reporting as a serious adverse event</w:t>
      </w:r>
      <w:r w:rsidR="00C57AF1" w:rsidRPr="00B13E39">
        <w:rPr>
          <w:rFonts w:ascii="Arial" w:hAnsi="Arial"/>
          <w:b w:val="0"/>
          <w:sz w:val="20"/>
          <w:szCs w:val="20"/>
        </w:rPr>
        <w:t xml:space="preserve">. </w:t>
      </w:r>
      <w:r w:rsidRPr="00B13E39">
        <w:rPr>
          <w:rFonts w:ascii="Arial" w:hAnsi="Arial"/>
          <w:b w:val="0"/>
          <w:sz w:val="20"/>
          <w:szCs w:val="20"/>
        </w:rPr>
        <w:t xml:space="preserve">The event may require medical or surgical intervention to prevent one of the outcomes listed in the definition of “Serious Adverse Event“. </w:t>
      </w:r>
    </w:p>
    <w:p w:rsidR="00EE263C" w:rsidRPr="008F29F4" w:rsidRDefault="00EE263C" w:rsidP="00081819">
      <w:pPr>
        <w:pStyle w:val="ListParagraph"/>
        <w:tabs>
          <w:tab w:val="num" w:pos="3150"/>
        </w:tabs>
        <w:spacing w:after="120"/>
        <w:ind w:left="3150"/>
        <w:rPr>
          <w:rFonts w:ascii="Arial" w:hAnsi="Arial" w:cs="Arial"/>
          <w:sz w:val="20"/>
          <w:szCs w:val="20"/>
        </w:rPr>
      </w:pPr>
      <w:r w:rsidRPr="008F29F4">
        <w:rPr>
          <w:rFonts w:ascii="Arial" w:hAnsi="Arial" w:cs="Arial"/>
          <w:sz w:val="20"/>
          <w:szCs w:val="20"/>
        </w:rPr>
        <w:t>For example: allergic bronchospasm requiring intensive treatment in an emergency room or at home; convulsions that may not result in hospitalization; development of drug abuse or drug dependency.</w:t>
      </w:r>
    </w:p>
    <w:p w:rsidR="00EE263C" w:rsidRPr="008F29F4" w:rsidRDefault="00EE263C" w:rsidP="00081819">
      <w:pPr>
        <w:pStyle w:val="Heading2"/>
        <w:ind w:firstLine="0"/>
        <w:rPr>
          <w:rFonts w:ascii="Arial" w:hAnsi="Arial"/>
          <w:sz w:val="20"/>
          <w:szCs w:val="20"/>
        </w:rPr>
      </w:pPr>
      <w:bookmarkStart w:id="231" w:name="_Toc256593347"/>
      <w:bookmarkStart w:id="232" w:name="_Toc267478437"/>
      <w:bookmarkStart w:id="233" w:name="_Toc267478489"/>
      <w:bookmarkStart w:id="234" w:name="_Toc271103892"/>
      <w:bookmarkStart w:id="235" w:name="_Toc391905555"/>
      <w:r w:rsidRPr="008F29F4">
        <w:rPr>
          <w:rFonts w:ascii="Arial" w:hAnsi="Arial"/>
          <w:sz w:val="20"/>
          <w:szCs w:val="20"/>
        </w:rPr>
        <w:t xml:space="preserve">Steps </w:t>
      </w:r>
      <w:bookmarkEnd w:id="231"/>
      <w:r w:rsidRPr="008F29F4">
        <w:rPr>
          <w:rFonts w:ascii="Arial" w:hAnsi="Arial"/>
          <w:sz w:val="20"/>
          <w:szCs w:val="20"/>
        </w:rPr>
        <w:t>to Determine If an Adverse Event Requires Expedited Reporting</w:t>
      </w:r>
      <w:bookmarkEnd w:id="232"/>
      <w:bookmarkEnd w:id="233"/>
      <w:bookmarkEnd w:id="234"/>
      <w:bookmarkEnd w:id="235"/>
    </w:p>
    <w:p w:rsidR="00EE263C" w:rsidRPr="008F29F4" w:rsidRDefault="00EE263C" w:rsidP="003073B9">
      <w:pPr>
        <w:tabs>
          <w:tab w:val="left" w:pos="2160"/>
        </w:tabs>
        <w:ind w:left="2250" w:hanging="810"/>
        <w:rPr>
          <w:rFonts w:ascii="Arial" w:hAnsi="Arial" w:cs="Arial"/>
          <w:sz w:val="20"/>
          <w:szCs w:val="20"/>
        </w:rPr>
      </w:pPr>
      <w:r w:rsidRPr="008F29F4">
        <w:rPr>
          <w:rFonts w:ascii="Arial" w:hAnsi="Arial" w:cs="Arial"/>
          <w:sz w:val="20"/>
          <w:szCs w:val="20"/>
          <w:u w:val="single"/>
        </w:rPr>
        <w:t>Step 1</w:t>
      </w:r>
      <w:r w:rsidRPr="008F29F4">
        <w:rPr>
          <w:rFonts w:ascii="Arial" w:hAnsi="Arial" w:cs="Arial"/>
          <w:sz w:val="20"/>
          <w:szCs w:val="20"/>
        </w:rPr>
        <w:t>:</w:t>
      </w:r>
      <w:r w:rsidRPr="008F29F4">
        <w:rPr>
          <w:rFonts w:ascii="Arial" w:hAnsi="Arial" w:cs="Arial"/>
          <w:sz w:val="20"/>
          <w:szCs w:val="20"/>
        </w:rPr>
        <w:tab/>
      </w:r>
      <w:r w:rsidRPr="008F29F4">
        <w:rPr>
          <w:rFonts w:ascii="Arial" w:hAnsi="Arial" w:cs="Arial"/>
          <w:iCs/>
          <w:sz w:val="20"/>
          <w:szCs w:val="20"/>
        </w:rPr>
        <w:t>Identify the adverse event</w:t>
      </w:r>
      <w:r w:rsidR="00C57AF1" w:rsidRPr="008F29F4">
        <w:rPr>
          <w:rFonts w:ascii="Arial" w:hAnsi="Arial" w:cs="Arial"/>
          <w:iCs/>
          <w:sz w:val="20"/>
          <w:szCs w:val="20"/>
        </w:rPr>
        <w:t xml:space="preserve">. </w:t>
      </w:r>
    </w:p>
    <w:p w:rsidR="00EE263C" w:rsidRPr="008F29F4" w:rsidRDefault="00EE263C" w:rsidP="003073B9">
      <w:pPr>
        <w:tabs>
          <w:tab w:val="left" w:pos="2160"/>
        </w:tabs>
        <w:ind w:left="2250" w:hanging="810"/>
        <w:rPr>
          <w:rFonts w:ascii="Arial" w:hAnsi="Arial" w:cs="Arial"/>
          <w:sz w:val="20"/>
          <w:szCs w:val="20"/>
        </w:rPr>
      </w:pPr>
    </w:p>
    <w:p w:rsidR="00EE263C" w:rsidRPr="008F29F4" w:rsidRDefault="00EE263C" w:rsidP="003073B9">
      <w:pPr>
        <w:tabs>
          <w:tab w:val="left" w:pos="2160"/>
        </w:tabs>
        <w:ind w:left="2250" w:hanging="810"/>
        <w:rPr>
          <w:rFonts w:ascii="Arial" w:hAnsi="Arial" w:cs="Arial"/>
          <w:sz w:val="20"/>
          <w:szCs w:val="20"/>
        </w:rPr>
      </w:pPr>
      <w:r w:rsidRPr="008F29F4">
        <w:rPr>
          <w:rFonts w:ascii="Arial" w:hAnsi="Arial" w:cs="Arial"/>
          <w:sz w:val="20"/>
          <w:szCs w:val="20"/>
          <w:u w:val="single"/>
        </w:rPr>
        <w:t xml:space="preserve">Step </w:t>
      </w:r>
      <w:r w:rsidR="0074487E">
        <w:rPr>
          <w:rFonts w:ascii="Arial" w:hAnsi="Arial" w:cs="Arial"/>
          <w:sz w:val="20"/>
          <w:szCs w:val="20"/>
          <w:u w:val="single"/>
        </w:rPr>
        <w:t>2</w:t>
      </w:r>
      <w:r w:rsidRPr="008F29F4">
        <w:rPr>
          <w:rFonts w:ascii="Arial" w:hAnsi="Arial" w:cs="Arial"/>
          <w:sz w:val="20"/>
          <w:szCs w:val="20"/>
        </w:rPr>
        <w:t>:</w:t>
      </w:r>
      <w:r w:rsidR="00A34F87">
        <w:rPr>
          <w:rFonts w:ascii="Arial" w:hAnsi="Arial" w:cs="Arial"/>
          <w:sz w:val="20"/>
          <w:szCs w:val="20"/>
        </w:rPr>
        <w:t xml:space="preserve"> </w:t>
      </w:r>
      <w:r w:rsidRPr="008F29F4">
        <w:rPr>
          <w:rFonts w:ascii="Arial" w:hAnsi="Arial" w:cs="Arial"/>
          <w:sz w:val="20"/>
          <w:szCs w:val="20"/>
        </w:rPr>
        <w:t>Determine whether the adverse event is related to the protocol therapy</w:t>
      </w:r>
      <w:r w:rsidR="00AB2738">
        <w:rPr>
          <w:rFonts w:ascii="Arial" w:hAnsi="Arial" w:cs="Arial"/>
          <w:sz w:val="20"/>
          <w:szCs w:val="20"/>
        </w:rPr>
        <w:t>.</w:t>
      </w:r>
      <w:r w:rsidRPr="008F29F4">
        <w:rPr>
          <w:rFonts w:ascii="Arial" w:hAnsi="Arial" w:cs="Arial"/>
          <w:sz w:val="20"/>
          <w:szCs w:val="20"/>
        </w:rPr>
        <w:t xml:space="preserve"> </w:t>
      </w:r>
    </w:p>
    <w:p w:rsidR="00EE263C" w:rsidRPr="008F29F4" w:rsidRDefault="00EE263C" w:rsidP="003073B9">
      <w:pPr>
        <w:tabs>
          <w:tab w:val="left" w:pos="2160"/>
        </w:tabs>
        <w:ind w:left="2250" w:hanging="810"/>
        <w:rPr>
          <w:rFonts w:ascii="Arial" w:hAnsi="Arial" w:cs="Arial"/>
          <w:sz w:val="20"/>
          <w:szCs w:val="20"/>
        </w:rPr>
      </w:pPr>
      <w:r w:rsidRPr="008F29F4">
        <w:rPr>
          <w:rFonts w:ascii="Arial" w:hAnsi="Arial" w:cs="Arial"/>
          <w:sz w:val="20"/>
          <w:szCs w:val="20"/>
        </w:rPr>
        <w:t>Attribution categories are as follows:</w:t>
      </w:r>
    </w:p>
    <w:p w:rsidR="00EE263C" w:rsidRPr="008F29F4" w:rsidRDefault="00EE263C" w:rsidP="003073B9">
      <w:pPr>
        <w:pStyle w:val="Quick"/>
        <w:widowControl/>
        <w:numPr>
          <w:ilvl w:val="1"/>
          <w:numId w:val="14"/>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250" w:hanging="810"/>
        <w:rPr>
          <w:rFonts w:ascii="Arial" w:hAnsi="Arial" w:cs="Arial"/>
          <w:sz w:val="20"/>
        </w:rPr>
      </w:pPr>
      <w:r w:rsidRPr="008F29F4">
        <w:rPr>
          <w:rFonts w:ascii="Arial" w:hAnsi="Arial" w:cs="Arial"/>
          <w:sz w:val="20"/>
        </w:rPr>
        <w:t xml:space="preserve">Definite – The AE </w:t>
      </w:r>
      <w:r w:rsidRPr="008F29F4">
        <w:rPr>
          <w:rFonts w:ascii="Arial" w:hAnsi="Arial" w:cs="Arial"/>
          <w:i/>
          <w:iCs/>
          <w:sz w:val="20"/>
        </w:rPr>
        <w:t>is clearly related</w:t>
      </w:r>
      <w:r w:rsidRPr="008F29F4">
        <w:rPr>
          <w:rFonts w:ascii="Arial" w:hAnsi="Arial" w:cs="Arial"/>
          <w:sz w:val="20"/>
        </w:rPr>
        <w:t xml:space="preserve"> to the study treatment.</w:t>
      </w:r>
    </w:p>
    <w:p w:rsidR="00EE263C" w:rsidRPr="008F29F4" w:rsidRDefault="00EE263C" w:rsidP="003073B9">
      <w:pPr>
        <w:pStyle w:val="Quick"/>
        <w:widowControl/>
        <w:numPr>
          <w:ilvl w:val="1"/>
          <w:numId w:val="14"/>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250" w:hanging="810"/>
        <w:rPr>
          <w:rFonts w:ascii="Arial" w:hAnsi="Arial" w:cs="Arial"/>
          <w:sz w:val="20"/>
        </w:rPr>
      </w:pPr>
      <w:r w:rsidRPr="008F29F4">
        <w:rPr>
          <w:rFonts w:ascii="Arial" w:hAnsi="Arial" w:cs="Arial"/>
          <w:sz w:val="20"/>
        </w:rPr>
        <w:t xml:space="preserve">Probable – The AE </w:t>
      </w:r>
      <w:r w:rsidRPr="008F29F4">
        <w:rPr>
          <w:rFonts w:ascii="Arial" w:hAnsi="Arial" w:cs="Arial"/>
          <w:i/>
          <w:iCs/>
          <w:sz w:val="20"/>
        </w:rPr>
        <w:t xml:space="preserve">is likely related </w:t>
      </w:r>
      <w:r w:rsidRPr="008F29F4">
        <w:rPr>
          <w:rFonts w:ascii="Arial" w:hAnsi="Arial" w:cs="Arial"/>
          <w:sz w:val="20"/>
        </w:rPr>
        <w:t>to the study treatment.</w:t>
      </w:r>
    </w:p>
    <w:p w:rsidR="00EE263C" w:rsidRPr="008F29F4" w:rsidRDefault="00EE263C" w:rsidP="003073B9">
      <w:pPr>
        <w:pStyle w:val="Quick"/>
        <w:widowControl/>
        <w:numPr>
          <w:ilvl w:val="1"/>
          <w:numId w:val="14"/>
        </w:numPr>
        <w:tabs>
          <w:tab w:val="left" w:pos="-1084"/>
          <w:tab w:val="left" w:pos="-748"/>
          <w:tab w:val="left" w:pos="-28"/>
          <w:tab w:val="left" w:pos="320"/>
          <w:tab w:val="left" w:pos="692"/>
          <w:tab w:val="left" w:pos="1800"/>
          <w:tab w:val="left" w:pos="216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2250" w:hanging="810"/>
        <w:rPr>
          <w:rFonts w:ascii="Arial" w:hAnsi="Arial" w:cs="Arial"/>
          <w:sz w:val="20"/>
        </w:rPr>
      </w:pPr>
      <w:r w:rsidRPr="008F29F4">
        <w:rPr>
          <w:rFonts w:ascii="Arial" w:hAnsi="Arial" w:cs="Arial"/>
          <w:sz w:val="20"/>
        </w:rPr>
        <w:t xml:space="preserve">Possible – The AE </w:t>
      </w:r>
      <w:r w:rsidRPr="008F29F4">
        <w:rPr>
          <w:rFonts w:ascii="Arial" w:hAnsi="Arial" w:cs="Arial"/>
          <w:i/>
          <w:iCs/>
          <w:sz w:val="20"/>
        </w:rPr>
        <w:t>may be related</w:t>
      </w:r>
      <w:r w:rsidRPr="008F29F4">
        <w:rPr>
          <w:rFonts w:ascii="Arial" w:hAnsi="Arial" w:cs="Arial"/>
          <w:sz w:val="20"/>
        </w:rPr>
        <w:t xml:space="preserve"> to the study treatment.</w:t>
      </w:r>
    </w:p>
    <w:p w:rsidR="00EE263C" w:rsidRPr="008F29F4" w:rsidRDefault="00EE263C" w:rsidP="00B13E39">
      <w:pPr>
        <w:pStyle w:val="Quick"/>
        <w:widowControl/>
        <w:numPr>
          <w:ilvl w:val="1"/>
          <w:numId w:val="14"/>
        </w:numPr>
        <w:tabs>
          <w:tab w:val="left" w:pos="-1084"/>
          <w:tab w:val="left" w:pos="-748"/>
          <w:tab w:val="left" w:pos="-28"/>
          <w:tab w:val="left" w:pos="320"/>
          <w:tab w:val="left" w:pos="692"/>
          <w:tab w:val="num" w:pos="1800"/>
          <w:tab w:val="left" w:pos="216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rPr>
          <w:rFonts w:ascii="Arial" w:hAnsi="Arial" w:cs="Arial"/>
          <w:sz w:val="20"/>
        </w:rPr>
      </w:pPr>
      <w:r w:rsidRPr="008F29F4">
        <w:rPr>
          <w:rFonts w:ascii="Arial" w:hAnsi="Arial" w:cs="Arial"/>
          <w:sz w:val="20"/>
        </w:rPr>
        <w:t xml:space="preserve">Unrelated – The AE </w:t>
      </w:r>
      <w:r w:rsidRPr="008F29F4">
        <w:rPr>
          <w:rFonts w:ascii="Arial" w:hAnsi="Arial" w:cs="Arial"/>
          <w:i/>
          <w:iCs/>
          <w:sz w:val="20"/>
        </w:rPr>
        <w:t>is clearly NOT related</w:t>
      </w:r>
      <w:r w:rsidRPr="008F29F4">
        <w:rPr>
          <w:rFonts w:ascii="Arial" w:hAnsi="Arial" w:cs="Arial"/>
          <w:sz w:val="20"/>
        </w:rPr>
        <w:t xml:space="preserve"> to the study treatment.</w:t>
      </w:r>
    </w:p>
    <w:p w:rsidR="00EE263C" w:rsidRPr="008F29F4" w:rsidRDefault="00EE263C" w:rsidP="003073B9">
      <w:pPr>
        <w:tabs>
          <w:tab w:val="left" w:pos="2160"/>
        </w:tabs>
        <w:ind w:left="1440" w:hanging="810"/>
        <w:rPr>
          <w:rFonts w:ascii="Arial" w:hAnsi="Arial" w:cs="Arial"/>
          <w:sz w:val="20"/>
          <w:szCs w:val="20"/>
        </w:rPr>
      </w:pPr>
    </w:p>
    <w:p w:rsidR="00EE263C" w:rsidRPr="008F29F4" w:rsidRDefault="00EE263C" w:rsidP="003073B9">
      <w:pPr>
        <w:tabs>
          <w:tab w:val="left" w:pos="2160"/>
        </w:tabs>
        <w:ind w:firstLine="720"/>
        <w:rPr>
          <w:rFonts w:ascii="Arial" w:hAnsi="Arial" w:cs="Arial"/>
          <w:sz w:val="20"/>
          <w:szCs w:val="20"/>
        </w:rPr>
      </w:pPr>
      <w:r w:rsidRPr="008F29F4">
        <w:rPr>
          <w:rFonts w:ascii="Arial" w:hAnsi="Arial" w:cs="Arial"/>
          <w:sz w:val="20"/>
          <w:szCs w:val="20"/>
          <w:u w:val="single"/>
        </w:rPr>
        <w:t xml:space="preserve">Step </w:t>
      </w:r>
      <w:r w:rsidR="0074487E">
        <w:rPr>
          <w:rFonts w:ascii="Arial" w:hAnsi="Arial" w:cs="Arial"/>
          <w:sz w:val="20"/>
          <w:szCs w:val="20"/>
          <w:u w:val="single"/>
        </w:rPr>
        <w:t>3</w:t>
      </w:r>
      <w:r w:rsidRPr="008F29F4">
        <w:rPr>
          <w:rFonts w:ascii="Arial" w:hAnsi="Arial" w:cs="Arial"/>
          <w:sz w:val="20"/>
          <w:szCs w:val="20"/>
        </w:rPr>
        <w:t>:</w:t>
      </w:r>
      <w:r w:rsidR="00A34F87">
        <w:rPr>
          <w:rFonts w:ascii="Arial" w:hAnsi="Arial" w:cs="Arial"/>
          <w:sz w:val="20"/>
          <w:szCs w:val="20"/>
        </w:rPr>
        <w:t xml:space="preserve"> </w:t>
      </w:r>
      <w:r w:rsidRPr="008F29F4">
        <w:rPr>
          <w:rFonts w:ascii="Arial" w:hAnsi="Arial" w:cs="Arial"/>
          <w:sz w:val="20"/>
          <w:szCs w:val="20"/>
        </w:rPr>
        <w:tab/>
        <w:t>Determine the prior experience of the adverse event</w:t>
      </w:r>
      <w:r w:rsidR="00C57AF1" w:rsidRPr="008F29F4">
        <w:rPr>
          <w:rFonts w:ascii="Arial" w:hAnsi="Arial" w:cs="Arial"/>
          <w:sz w:val="20"/>
          <w:szCs w:val="20"/>
        </w:rPr>
        <w:t xml:space="preserve">. </w:t>
      </w:r>
    </w:p>
    <w:p w:rsidR="00EE263C" w:rsidRPr="008F29F4" w:rsidRDefault="00EE263C" w:rsidP="003073B9">
      <w:pPr>
        <w:tabs>
          <w:tab w:val="left" w:pos="2160"/>
        </w:tabs>
        <w:ind w:left="1440"/>
        <w:rPr>
          <w:rFonts w:ascii="Arial" w:hAnsi="Arial" w:cs="Arial"/>
          <w:sz w:val="20"/>
          <w:szCs w:val="20"/>
        </w:rPr>
      </w:pPr>
      <w:r w:rsidRPr="008F29F4">
        <w:rPr>
          <w:rFonts w:ascii="Arial" w:hAnsi="Arial" w:cs="Arial"/>
          <w:sz w:val="20"/>
          <w:szCs w:val="20"/>
        </w:rPr>
        <w:t>Expected events are those that have been previously identified as resulting from administration of the agent</w:t>
      </w:r>
      <w:r w:rsidR="00C57AF1" w:rsidRPr="008F29F4">
        <w:rPr>
          <w:rFonts w:ascii="Arial" w:hAnsi="Arial" w:cs="Arial"/>
          <w:sz w:val="20"/>
          <w:szCs w:val="20"/>
        </w:rPr>
        <w:t xml:space="preserve">. </w:t>
      </w:r>
      <w:r w:rsidRPr="008F29F4">
        <w:rPr>
          <w:rFonts w:ascii="Arial" w:hAnsi="Arial" w:cs="Arial"/>
          <w:sz w:val="20"/>
          <w:szCs w:val="20"/>
        </w:rPr>
        <w:t xml:space="preserve">An adverse event is considered unexpected, for expedited reporting purposes only, when either the type of event or the severity of the event is </w:t>
      </w:r>
      <w:r w:rsidRPr="008F29F4">
        <w:rPr>
          <w:rFonts w:ascii="Arial" w:hAnsi="Arial" w:cs="Arial"/>
          <w:sz w:val="20"/>
          <w:szCs w:val="20"/>
          <w:u w:val="single"/>
        </w:rPr>
        <w:t>not</w:t>
      </w:r>
      <w:r w:rsidRPr="008F29F4">
        <w:rPr>
          <w:rFonts w:ascii="Arial" w:hAnsi="Arial" w:cs="Arial"/>
          <w:sz w:val="20"/>
          <w:szCs w:val="20"/>
        </w:rPr>
        <w:t xml:space="preserve"> listed in:</w:t>
      </w:r>
    </w:p>
    <w:p w:rsidR="00EE263C" w:rsidRPr="008F29F4" w:rsidRDefault="00EE263C" w:rsidP="003073B9">
      <w:pPr>
        <w:numPr>
          <w:ilvl w:val="0"/>
          <w:numId w:val="13"/>
        </w:numPr>
        <w:tabs>
          <w:tab w:val="clear" w:pos="0"/>
          <w:tab w:val="clear" w:pos="2880"/>
          <w:tab w:val="left" w:pos="3060"/>
        </w:tabs>
        <w:ind w:left="2160"/>
        <w:rPr>
          <w:rFonts w:ascii="Arial" w:hAnsi="Arial" w:cs="Arial"/>
          <w:sz w:val="20"/>
          <w:szCs w:val="20"/>
        </w:rPr>
      </w:pPr>
      <w:r w:rsidRPr="008F29F4">
        <w:rPr>
          <w:rFonts w:ascii="Arial" w:hAnsi="Arial" w:cs="Arial"/>
          <w:sz w:val="20"/>
          <w:szCs w:val="20"/>
        </w:rPr>
        <w:t>the current known adverse events listed in the Agent Information Section of this protocol;</w:t>
      </w:r>
    </w:p>
    <w:p w:rsidR="00EE263C" w:rsidRPr="00B13E39" w:rsidRDefault="00EE263C" w:rsidP="003073B9">
      <w:pPr>
        <w:numPr>
          <w:ilvl w:val="0"/>
          <w:numId w:val="13"/>
        </w:numPr>
        <w:tabs>
          <w:tab w:val="clear" w:pos="0"/>
          <w:tab w:val="clear" w:pos="2880"/>
          <w:tab w:val="left" w:pos="3060"/>
        </w:tabs>
        <w:ind w:left="2160"/>
        <w:rPr>
          <w:rFonts w:ascii="Arial" w:hAnsi="Arial" w:cs="Arial"/>
          <w:color w:val="0000CC"/>
          <w:sz w:val="20"/>
          <w:szCs w:val="20"/>
        </w:rPr>
      </w:pPr>
      <w:r w:rsidRPr="00B13E39">
        <w:rPr>
          <w:rFonts w:ascii="Arial" w:hAnsi="Arial" w:cs="Arial"/>
          <w:color w:val="0000CC"/>
          <w:sz w:val="20"/>
          <w:szCs w:val="20"/>
        </w:rPr>
        <w:t>the drug package insert;</w:t>
      </w:r>
    </w:p>
    <w:p w:rsidR="00EE263C" w:rsidRDefault="00EE263C" w:rsidP="003073B9">
      <w:pPr>
        <w:numPr>
          <w:ilvl w:val="0"/>
          <w:numId w:val="13"/>
        </w:numPr>
        <w:tabs>
          <w:tab w:val="clear" w:pos="0"/>
          <w:tab w:val="clear" w:pos="2880"/>
          <w:tab w:val="left" w:pos="3060"/>
        </w:tabs>
        <w:ind w:left="2160"/>
        <w:rPr>
          <w:rFonts w:ascii="Arial" w:hAnsi="Arial" w:cs="Arial"/>
          <w:color w:val="0000CC"/>
          <w:sz w:val="20"/>
          <w:szCs w:val="20"/>
        </w:rPr>
      </w:pPr>
      <w:r w:rsidRPr="00B13E39">
        <w:rPr>
          <w:rFonts w:ascii="Arial" w:hAnsi="Arial" w:cs="Arial"/>
          <w:color w:val="0000CC"/>
          <w:sz w:val="20"/>
          <w:szCs w:val="20"/>
        </w:rPr>
        <w:t>the current Investigator’s Brochure</w:t>
      </w:r>
    </w:p>
    <w:p w:rsidR="0074487E" w:rsidRDefault="0074487E" w:rsidP="000623B5">
      <w:pPr>
        <w:tabs>
          <w:tab w:val="clear" w:pos="0"/>
          <w:tab w:val="left" w:pos="3060"/>
        </w:tabs>
        <w:ind w:left="1440"/>
        <w:rPr>
          <w:rFonts w:ascii="Arial" w:hAnsi="Arial" w:cs="Arial"/>
          <w:color w:val="0000CC"/>
          <w:sz w:val="20"/>
          <w:szCs w:val="20"/>
        </w:rPr>
      </w:pPr>
    </w:p>
    <w:p w:rsidR="0074487E" w:rsidRPr="000623B5" w:rsidRDefault="0074487E" w:rsidP="000623B5">
      <w:pPr>
        <w:tabs>
          <w:tab w:val="clear" w:pos="0"/>
          <w:tab w:val="left" w:pos="3060"/>
        </w:tabs>
        <w:ind w:left="1440"/>
        <w:rPr>
          <w:rFonts w:ascii="Arial" w:hAnsi="Arial" w:cs="Arial"/>
          <w:sz w:val="20"/>
          <w:szCs w:val="20"/>
        </w:rPr>
      </w:pPr>
      <w:r w:rsidRPr="000623B5">
        <w:rPr>
          <w:rFonts w:ascii="Arial" w:hAnsi="Arial" w:cs="Arial"/>
          <w:sz w:val="20"/>
          <w:szCs w:val="20"/>
          <w:u w:val="single"/>
        </w:rPr>
        <w:t>Step 4</w:t>
      </w:r>
      <w:r w:rsidRPr="000623B5">
        <w:rPr>
          <w:rFonts w:ascii="Arial" w:hAnsi="Arial" w:cs="Arial"/>
          <w:sz w:val="20"/>
          <w:szCs w:val="20"/>
        </w:rPr>
        <w:t xml:space="preserve">:  Determine </w:t>
      </w:r>
      <w:r>
        <w:rPr>
          <w:rFonts w:ascii="Arial" w:hAnsi="Arial" w:cs="Arial"/>
          <w:sz w:val="20"/>
          <w:szCs w:val="20"/>
        </w:rPr>
        <w:t xml:space="preserve">whether </w:t>
      </w:r>
      <w:r w:rsidRPr="000623B5">
        <w:rPr>
          <w:rFonts w:ascii="Arial" w:hAnsi="Arial" w:cs="Arial"/>
          <w:sz w:val="20"/>
          <w:szCs w:val="20"/>
        </w:rPr>
        <w:t xml:space="preserve">the adverse event </w:t>
      </w:r>
      <w:r>
        <w:rPr>
          <w:rFonts w:ascii="Arial" w:hAnsi="Arial" w:cs="Arial"/>
          <w:sz w:val="20"/>
          <w:szCs w:val="20"/>
        </w:rPr>
        <w:t>is a Serious Adverse Event</w:t>
      </w:r>
    </w:p>
    <w:p w:rsidR="00EE263C" w:rsidRPr="008F29F4" w:rsidRDefault="00EE263C" w:rsidP="00081819">
      <w:pPr>
        <w:pStyle w:val="Heading2"/>
        <w:ind w:firstLine="0"/>
        <w:rPr>
          <w:rFonts w:ascii="Arial" w:hAnsi="Arial"/>
          <w:sz w:val="20"/>
          <w:szCs w:val="20"/>
        </w:rPr>
      </w:pPr>
      <w:bookmarkStart w:id="236" w:name="_Toc256593348"/>
      <w:bookmarkStart w:id="237" w:name="_Toc267478438"/>
      <w:bookmarkStart w:id="238" w:name="_Toc267478490"/>
      <w:bookmarkStart w:id="239" w:name="_Toc271103893"/>
      <w:bookmarkStart w:id="240" w:name="_Toc391905556"/>
      <w:r w:rsidRPr="008F29F4">
        <w:rPr>
          <w:rFonts w:ascii="Arial" w:hAnsi="Arial"/>
          <w:sz w:val="20"/>
          <w:szCs w:val="20"/>
        </w:rPr>
        <w:t xml:space="preserve">Reporting </w:t>
      </w:r>
      <w:bookmarkEnd w:id="236"/>
      <w:r w:rsidRPr="008F29F4">
        <w:rPr>
          <w:rFonts w:ascii="Arial" w:hAnsi="Arial"/>
          <w:sz w:val="20"/>
          <w:szCs w:val="20"/>
        </w:rPr>
        <w:t>Requirements for Adverse Events</w:t>
      </w:r>
      <w:bookmarkEnd w:id="237"/>
      <w:bookmarkEnd w:id="238"/>
      <w:bookmarkEnd w:id="239"/>
      <w:bookmarkEnd w:id="240"/>
    </w:p>
    <w:p w:rsidR="00EE263C" w:rsidRPr="008F29F4" w:rsidRDefault="00EE263C" w:rsidP="00081819">
      <w:pPr>
        <w:pStyle w:val="Heading3"/>
        <w:tabs>
          <w:tab w:val="clear" w:pos="720"/>
          <w:tab w:val="num" w:pos="2160"/>
          <w:tab w:val="left" w:pos="2250"/>
        </w:tabs>
        <w:ind w:left="2160"/>
        <w:rPr>
          <w:rFonts w:ascii="Arial" w:hAnsi="Arial"/>
          <w:sz w:val="20"/>
          <w:szCs w:val="20"/>
        </w:rPr>
      </w:pPr>
      <w:r w:rsidRPr="008F29F4">
        <w:rPr>
          <w:rFonts w:ascii="Arial" w:hAnsi="Arial"/>
          <w:sz w:val="20"/>
          <w:szCs w:val="20"/>
        </w:rPr>
        <w:t>Expedited Reporting</w:t>
      </w:r>
    </w:p>
    <w:p w:rsidR="00EE263C" w:rsidRPr="008F29F4" w:rsidRDefault="00EE263C" w:rsidP="00081819">
      <w:pPr>
        <w:numPr>
          <w:ilvl w:val="0"/>
          <w:numId w:val="15"/>
        </w:numPr>
        <w:tabs>
          <w:tab w:val="clear" w:pos="0"/>
          <w:tab w:val="clear" w:pos="720"/>
          <w:tab w:val="num" w:pos="2610"/>
        </w:tabs>
        <w:ind w:left="2610" w:hanging="450"/>
        <w:rPr>
          <w:rFonts w:ascii="Arial" w:hAnsi="Arial" w:cs="Arial"/>
          <w:sz w:val="20"/>
          <w:szCs w:val="20"/>
        </w:rPr>
      </w:pPr>
      <w:r w:rsidRPr="008F29F4">
        <w:rPr>
          <w:rFonts w:ascii="Arial" w:hAnsi="Arial" w:cs="Arial"/>
          <w:sz w:val="20"/>
          <w:szCs w:val="20"/>
        </w:rPr>
        <w:t>The Principal Investigator must be notified within 24 hours of learning of any serious adverse events, regardless of attribution, occurring during the study</w:t>
      </w:r>
      <w:r w:rsidR="00243FB6">
        <w:rPr>
          <w:rFonts w:ascii="Arial" w:hAnsi="Arial" w:cs="Arial"/>
          <w:sz w:val="20"/>
          <w:szCs w:val="20"/>
        </w:rPr>
        <w:t>.</w:t>
      </w:r>
      <w:r w:rsidRPr="008F29F4">
        <w:rPr>
          <w:rFonts w:ascii="Arial" w:hAnsi="Arial" w:cs="Arial"/>
          <w:sz w:val="20"/>
          <w:szCs w:val="20"/>
        </w:rPr>
        <w:t xml:space="preserve"> </w:t>
      </w:r>
    </w:p>
    <w:p w:rsidR="000B75E5" w:rsidRPr="00470C3D" w:rsidRDefault="000B75E5" w:rsidP="00081819">
      <w:pPr>
        <w:numPr>
          <w:ilvl w:val="2"/>
          <w:numId w:val="18"/>
        </w:numPr>
        <w:tabs>
          <w:tab w:val="clear" w:pos="0"/>
          <w:tab w:val="clear" w:pos="2160"/>
        </w:tabs>
        <w:spacing w:before="120"/>
        <w:ind w:left="2610" w:hanging="450"/>
        <w:rPr>
          <w:rFonts w:ascii="Arial" w:hAnsi="Arial"/>
          <w:color w:val="0000FF"/>
          <w:sz w:val="20"/>
          <w:szCs w:val="20"/>
        </w:rPr>
      </w:pPr>
      <w:r w:rsidRPr="00470C3D">
        <w:rPr>
          <w:rFonts w:ascii="Arial" w:hAnsi="Arial"/>
          <w:color w:val="0000FF"/>
          <w:sz w:val="20"/>
          <w:szCs w:val="20"/>
        </w:rPr>
        <w:lastRenderedPageBreak/>
        <w:t>If applicable, insert terms for expedited reporting to the pharmaceutical company/entity if they are providing funding and require expedited reporting.</w:t>
      </w:r>
    </w:p>
    <w:p w:rsidR="00EE263C" w:rsidRDefault="00EE263C" w:rsidP="00081819">
      <w:pPr>
        <w:numPr>
          <w:ilvl w:val="2"/>
          <w:numId w:val="18"/>
        </w:numPr>
        <w:tabs>
          <w:tab w:val="clear" w:pos="0"/>
          <w:tab w:val="clear" w:pos="2160"/>
          <w:tab w:val="num" w:pos="2610"/>
        </w:tabs>
        <w:spacing w:before="120"/>
        <w:ind w:left="2610" w:hanging="450"/>
        <w:rPr>
          <w:rFonts w:ascii="Arial" w:hAnsi="Arial" w:cs="Arial"/>
          <w:sz w:val="20"/>
          <w:szCs w:val="20"/>
        </w:rPr>
      </w:pPr>
      <w:r w:rsidRPr="008F29F4">
        <w:rPr>
          <w:rFonts w:ascii="Arial" w:hAnsi="Arial" w:cs="Arial"/>
          <w:sz w:val="20"/>
          <w:szCs w:val="20"/>
        </w:rPr>
        <w:t xml:space="preserve">The </w:t>
      </w:r>
      <w:r w:rsidR="00B13E39" w:rsidRPr="00B13E39">
        <w:rPr>
          <w:rFonts w:ascii="Arial" w:hAnsi="Arial" w:cs="Arial"/>
          <w:sz w:val="20"/>
          <w:szCs w:val="20"/>
        </w:rPr>
        <w:t>IRB</w:t>
      </w:r>
      <w:r w:rsidRPr="008F29F4">
        <w:rPr>
          <w:rFonts w:ascii="Arial" w:hAnsi="Arial" w:cs="Arial"/>
          <w:sz w:val="20"/>
          <w:szCs w:val="20"/>
        </w:rPr>
        <w:t xml:space="preserve"> must be notified</w:t>
      </w:r>
      <w:r w:rsidR="00E260FD">
        <w:rPr>
          <w:rFonts w:ascii="Arial" w:hAnsi="Arial" w:cs="Arial"/>
          <w:sz w:val="20"/>
          <w:szCs w:val="20"/>
        </w:rPr>
        <w:t xml:space="preserve"> within 10 business days of </w:t>
      </w:r>
      <w:r w:rsidRPr="008F29F4">
        <w:rPr>
          <w:rFonts w:ascii="Arial" w:hAnsi="Arial" w:cs="Arial"/>
          <w:sz w:val="20"/>
          <w:szCs w:val="20"/>
        </w:rPr>
        <w:t>any unanticipated problems involving ri</w:t>
      </w:r>
      <w:r w:rsidR="00875A73">
        <w:rPr>
          <w:rFonts w:ascii="Arial" w:hAnsi="Arial" w:cs="Arial"/>
          <w:sz w:val="20"/>
          <w:szCs w:val="20"/>
        </w:rPr>
        <w:t>sk to subjects or others” (</w:t>
      </w:r>
      <w:r w:rsidR="00B13E39" w:rsidRPr="00B13E39">
        <w:rPr>
          <w:rFonts w:ascii="Arial" w:hAnsi="Arial" w:cs="Arial"/>
          <w:sz w:val="20"/>
          <w:szCs w:val="20"/>
        </w:rPr>
        <w:t>UPIRTSO</w:t>
      </w:r>
      <w:r w:rsidR="00875A73">
        <w:rPr>
          <w:rFonts w:ascii="Arial" w:hAnsi="Arial" w:cs="Arial"/>
          <w:sz w:val="20"/>
          <w:szCs w:val="20"/>
        </w:rPr>
        <w:t>)</w:t>
      </w:r>
      <w:r w:rsidRPr="008F29F4">
        <w:rPr>
          <w:rFonts w:ascii="Arial" w:hAnsi="Arial" w:cs="Arial"/>
          <w:sz w:val="20"/>
          <w:szCs w:val="20"/>
        </w:rPr>
        <w:t>.</w:t>
      </w:r>
      <w:r w:rsidR="00E260FD">
        <w:rPr>
          <w:rFonts w:ascii="Arial" w:hAnsi="Arial" w:cs="Arial"/>
          <w:sz w:val="20"/>
          <w:szCs w:val="20"/>
        </w:rPr>
        <w:t xml:space="preserve">  A UPIRTSO is defined as any problem, event or new information that is:</w:t>
      </w:r>
    </w:p>
    <w:p w:rsidR="000C6E7D" w:rsidRPr="00875A73" w:rsidRDefault="00E260FD" w:rsidP="00081819">
      <w:pPr>
        <w:numPr>
          <w:ilvl w:val="0"/>
          <w:numId w:val="25"/>
        </w:numPr>
        <w:tabs>
          <w:tab w:val="clear" w:pos="0"/>
        </w:tabs>
        <w:spacing w:before="120"/>
        <w:ind w:left="2970"/>
        <w:rPr>
          <w:rFonts w:ascii="Arial" w:hAnsi="Arial"/>
          <w:color w:val="0000FF"/>
          <w:sz w:val="20"/>
          <w:szCs w:val="20"/>
        </w:rPr>
      </w:pPr>
      <w:r>
        <w:rPr>
          <w:rFonts w:ascii="Arial" w:hAnsi="Arial"/>
          <w:color w:val="0000FF"/>
          <w:sz w:val="20"/>
          <w:szCs w:val="20"/>
        </w:rPr>
        <w:t>Unanticipated or unexpected;</w:t>
      </w:r>
    </w:p>
    <w:p w:rsidR="000C6E7D" w:rsidRPr="00875A73" w:rsidRDefault="00E260FD" w:rsidP="00081819">
      <w:pPr>
        <w:numPr>
          <w:ilvl w:val="0"/>
          <w:numId w:val="25"/>
        </w:numPr>
        <w:tabs>
          <w:tab w:val="clear" w:pos="0"/>
        </w:tabs>
        <w:spacing w:before="120"/>
        <w:ind w:left="2970"/>
        <w:rPr>
          <w:rFonts w:ascii="Arial" w:hAnsi="Arial"/>
          <w:color w:val="0000FF"/>
          <w:sz w:val="20"/>
          <w:szCs w:val="20"/>
        </w:rPr>
      </w:pPr>
      <w:r>
        <w:rPr>
          <w:rFonts w:ascii="Arial" w:hAnsi="Arial"/>
          <w:color w:val="0000FF"/>
          <w:sz w:val="20"/>
          <w:szCs w:val="20"/>
        </w:rPr>
        <w:t>Related to the research; and</w:t>
      </w:r>
    </w:p>
    <w:p w:rsidR="000C6E7D" w:rsidRPr="00875A73" w:rsidRDefault="00E260FD" w:rsidP="00081819">
      <w:pPr>
        <w:numPr>
          <w:ilvl w:val="0"/>
          <w:numId w:val="25"/>
        </w:numPr>
        <w:tabs>
          <w:tab w:val="clear" w:pos="0"/>
        </w:tabs>
        <w:spacing w:before="120"/>
        <w:ind w:left="2970"/>
        <w:rPr>
          <w:rFonts w:ascii="Arial" w:hAnsi="Arial"/>
          <w:color w:val="0000FF"/>
          <w:sz w:val="20"/>
          <w:szCs w:val="20"/>
        </w:rPr>
      </w:pPr>
      <w:r>
        <w:rPr>
          <w:rFonts w:ascii="Arial" w:hAnsi="Arial"/>
          <w:color w:val="0000FF"/>
          <w:sz w:val="20"/>
          <w:szCs w:val="20"/>
        </w:rPr>
        <w:t>Involves new or increased risks to subjects or others.</w:t>
      </w:r>
    </w:p>
    <w:p w:rsidR="00EE263C" w:rsidRPr="008F29F4" w:rsidRDefault="00875A73" w:rsidP="00081819">
      <w:pPr>
        <w:numPr>
          <w:ilvl w:val="2"/>
          <w:numId w:val="18"/>
        </w:numPr>
        <w:tabs>
          <w:tab w:val="clear" w:pos="0"/>
          <w:tab w:val="clear" w:pos="2160"/>
          <w:tab w:val="num" w:pos="2610"/>
        </w:tabs>
        <w:spacing w:before="120"/>
        <w:ind w:left="2610" w:hanging="450"/>
        <w:rPr>
          <w:rFonts w:ascii="Arial" w:hAnsi="Arial" w:cs="Arial"/>
          <w:sz w:val="20"/>
          <w:szCs w:val="20"/>
        </w:rPr>
      </w:pPr>
      <w:r w:rsidRPr="00875A73">
        <w:rPr>
          <w:rFonts w:ascii="Arial" w:hAnsi="Arial" w:cs="Arial"/>
          <w:color w:val="0000FF"/>
          <w:sz w:val="20"/>
          <w:szCs w:val="20"/>
        </w:rPr>
        <w:t>For IND/IDE trials:</w:t>
      </w:r>
      <w:r>
        <w:rPr>
          <w:rFonts w:ascii="Arial" w:hAnsi="Arial" w:cs="Arial"/>
          <w:sz w:val="20"/>
          <w:szCs w:val="20"/>
        </w:rPr>
        <w:t xml:space="preserve"> </w:t>
      </w:r>
      <w:r w:rsidR="00EE263C" w:rsidRPr="008F29F4">
        <w:rPr>
          <w:rFonts w:ascii="Arial" w:hAnsi="Arial" w:cs="Arial"/>
          <w:sz w:val="20"/>
          <w:szCs w:val="20"/>
        </w:rPr>
        <w:t xml:space="preserve">The FDA should be notified within 7 business days </w:t>
      </w:r>
      <w:r w:rsidR="00AB2738">
        <w:rPr>
          <w:rFonts w:ascii="Arial" w:hAnsi="Arial" w:cs="Arial"/>
          <w:sz w:val="20"/>
          <w:szCs w:val="20"/>
        </w:rPr>
        <w:t xml:space="preserve">of the Sponsor learning </w:t>
      </w:r>
      <w:r w:rsidR="00EE263C" w:rsidRPr="008F29F4">
        <w:rPr>
          <w:rFonts w:ascii="Arial" w:hAnsi="Arial" w:cs="Arial"/>
          <w:sz w:val="20"/>
          <w:szCs w:val="20"/>
        </w:rPr>
        <w:t xml:space="preserve">of any unexpected fatal or life-threatening adverse event with possible relationship to study drug, and 15 business days </w:t>
      </w:r>
      <w:r w:rsidR="00AB2738">
        <w:rPr>
          <w:rFonts w:ascii="Arial" w:hAnsi="Arial" w:cs="Arial"/>
          <w:sz w:val="20"/>
          <w:szCs w:val="20"/>
        </w:rPr>
        <w:t xml:space="preserve">of the Sponsor learning </w:t>
      </w:r>
      <w:r w:rsidR="00EE263C" w:rsidRPr="008F29F4">
        <w:rPr>
          <w:rFonts w:ascii="Arial" w:hAnsi="Arial" w:cs="Arial"/>
          <w:sz w:val="20"/>
          <w:szCs w:val="20"/>
        </w:rPr>
        <w:t>of any event that is considered: 1) serious, 2) unexpected, and 3) at least possibly related to study participation.</w:t>
      </w:r>
    </w:p>
    <w:p w:rsidR="00EE263C" w:rsidRPr="008F29F4" w:rsidRDefault="00EE263C" w:rsidP="00081819">
      <w:pPr>
        <w:pStyle w:val="Heading3"/>
        <w:tabs>
          <w:tab w:val="clear" w:pos="720"/>
          <w:tab w:val="num" w:pos="2160"/>
          <w:tab w:val="left" w:pos="2250"/>
        </w:tabs>
        <w:ind w:left="2160"/>
        <w:rPr>
          <w:rFonts w:ascii="Arial" w:hAnsi="Arial"/>
          <w:sz w:val="20"/>
          <w:szCs w:val="20"/>
        </w:rPr>
      </w:pPr>
      <w:r w:rsidRPr="008F29F4">
        <w:rPr>
          <w:rFonts w:ascii="Arial" w:hAnsi="Arial"/>
          <w:sz w:val="20"/>
          <w:szCs w:val="20"/>
        </w:rPr>
        <w:t>Routine Reporting</w:t>
      </w:r>
    </w:p>
    <w:p w:rsidR="00EE263C" w:rsidRPr="00010815" w:rsidRDefault="00EE263C" w:rsidP="00081819">
      <w:pPr>
        <w:numPr>
          <w:ilvl w:val="0"/>
          <w:numId w:val="16"/>
        </w:numPr>
        <w:tabs>
          <w:tab w:val="clear" w:pos="0"/>
          <w:tab w:val="num" w:pos="2880"/>
        </w:tabs>
        <w:spacing w:before="120"/>
        <w:ind w:left="2610" w:hanging="450"/>
        <w:rPr>
          <w:rFonts w:ascii="Arial" w:hAnsi="Arial" w:cs="Arial"/>
          <w:sz w:val="20"/>
          <w:szCs w:val="20"/>
        </w:rPr>
      </w:pPr>
      <w:r w:rsidRPr="00010815">
        <w:rPr>
          <w:rFonts w:ascii="Arial" w:hAnsi="Arial" w:cs="Arial"/>
          <w:sz w:val="20"/>
          <w:szCs w:val="20"/>
        </w:rPr>
        <w:t>All other adverse events- such as those that are expected, or are unlikely or definitely not related to the study participation- are to be reported annually as part of regular data submission.</w:t>
      </w:r>
    </w:p>
    <w:p w:rsidR="00EE22B1" w:rsidRPr="008961B4" w:rsidRDefault="001226D1" w:rsidP="00081819">
      <w:pPr>
        <w:pStyle w:val="Heading2"/>
        <w:tabs>
          <w:tab w:val="clear" w:pos="720"/>
          <w:tab w:val="num" w:pos="1440"/>
        </w:tabs>
        <w:ind w:left="1440"/>
        <w:rPr>
          <w:rFonts w:ascii="Arial" w:hAnsi="Arial"/>
          <w:color w:val="0000FF"/>
          <w:sz w:val="20"/>
          <w:szCs w:val="20"/>
        </w:rPr>
      </w:pPr>
      <w:bookmarkStart w:id="241" w:name="_Toc193511113"/>
      <w:bookmarkStart w:id="242" w:name="_Toc391905557"/>
      <w:proofErr w:type="spellStart"/>
      <w:r w:rsidRPr="008961B4">
        <w:rPr>
          <w:rFonts w:ascii="Arial" w:hAnsi="Arial"/>
          <w:color w:val="0000FF"/>
          <w:sz w:val="20"/>
          <w:szCs w:val="20"/>
        </w:rPr>
        <w:t>U</w:t>
      </w:r>
      <w:r w:rsidR="00EE22B1" w:rsidRPr="008961B4">
        <w:rPr>
          <w:rFonts w:ascii="Arial" w:hAnsi="Arial"/>
          <w:color w:val="0000FF"/>
          <w:sz w:val="20"/>
          <w:szCs w:val="20"/>
        </w:rPr>
        <w:t>nblinding</w:t>
      </w:r>
      <w:proofErr w:type="spellEnd"/>
      <w:r w:rsidR="00EE22B1" w:rsidRPr="008961B4">
        <w:rPr>
          <w:rFonts w:ascii="Arial" w:hAnsi="Arial"/>
          <w:color w:val="0000FF"/>
          <w:sz w:val="20"/>
          <w:szCs w:val="20"/>
        </w:rPr>
        <w:t xml:space="preserve"> Procedures</w:t>
      </w:r>
      <w:bookmarkEnd w:id="241"/>
      <w:bookmarkEnd w:id="242"/>
    </w:p>
    <w:p w:rsidR="00EE22B1" w:rsidRPr="00470C3D" w:rsidRDefault="00EE22B1" w:rsidP="00081819">
      <w:pPr>
        <w:ind w:left="1440"/>
        <w:rPr>
          <w:rFonts w:ascii="Arial" w:hAnsi="Arial" w:cs="Arial"/>
          <w:sz w:val="20"/>
          <w:szCs w:val="20"/>
        </w:rPr>
      </w:pPr>
      <w:r w:rsidRPr="008961B4">
        <w:rPr>
          <w:rFonts w:ascii="Arial" w:hAnsi="Arial" w:cs="Arial"/>
          <w:color w:val="0000FF"/>
          <w:sz w:val="20"/>
          <w:szCs w:val="20"/>
        </w:rPr>
        <w:t xml:space="preserve">While the safety of the subject always comes first, it is still important to seriously consider if </w:t>
      </w:r>
      <w:proofErr w:type="spellStart"/>
      <w:r w:rsidRPr="008961B4">
        <w:rPr>
          <w:rFonts w:ascii="Arial" w:hAnsi="Arial" w:cs="Arial"/>
          <w:color w:val="0000FF"/>
          <w:sz w:val="20"/>
          <w:szCs w:val="20"/>
        </w:rPr>
        <w:t>unblinding</w:t>
      </w:r>
      <w:proofErr w:type="spellEnd"/>
      <w:r w:rsidRPr="008961B4">
        <w:rPr>
          <w:rFonts w:ascii="Arial" w:hAnsi="Arial" w:cs="Arial"/>
          <w:color w:val="0000FF"/>
          <w:sz w:val="20"/>
          <w:szCs w:val="20"/>
        </w:rPr>
        <w:t xml:space="preserve"> the study therapy is necessary to ensure a subject’s safety</w:t>
      </w:r>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This section should clearly describe the procedures for </w:t>
      </w:r>
      <w:proofErr w:type="spellStart"/>
      <w:r w:rsidRPr="008961B4">
        <w:rPr>
          <w:rFonts w:ascii="Arial" w:hAnsi="Arial" w:cs="Arial"/>
          <w:color w:val="0000FF"/>
          <w:sz w:val="20"/>
          <w:szCs w:val="20"/>
        </w:rPr>
        <w:t>unblinding</w:t>
      </w:r>
      <w:proofErr w:type="spellEnd"/>
      <w:r w:rsidRPr="008961B4">
        <w:rPr>
          <w:rFonts w:ascii="Arial" w:hAnsi="Arial" w:cs="Arial"/>
          <w:color w:val="0000FF"/>
          <w:sz w:val="20"/>
          <w:szCs w:val="20"/>
        </w:rPr>
        <w:t xml:space="preserve"> study therapy on a subject, including documentation of this in the subject’s source document</w:t>
      </w:r>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For investigators, other than the sponsor-investigator, state that the investigator must inform the sponsor of all subjects whose treatment was </w:t>
      </w:r>
      <w:proofErr w:type="spellStart"/>
      <w:r w:rsidRPr="008961B4">
        <w:rPr>
          <w:rFonts w:ascii="Arial" w:hAnsi="Arial" w:cs="Arial"/>
          <w:color w:val="0000FF"/>
          <w:sz w:val="20"/>
          <w:szCs w:val="20"/>
        </w:rPr>
        <w:t>unblinded</w:t>
      </w:r>
      <w:proofErr w:type="spellEnd"/>
      <w:r w:rsidRPr="008961B4">
        <w:rPr>
          <w:rFonts w:ascii="Arial" w:hAnsi="Arial" w:cs="Arial"/>
          <w:color w:val="0000FF"/>
          <w:sz w:val="20"/>
          <w:szCs w:val="20"/>
        </w:rPr>
        <w:t xml:space="preserve"> – and describe the timelines for such reporting</w:t>
      </w:r>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In most cases, the </w:t>
      </w:r>
      <w:proofErr w:type="spellStart"/>
      <w:r w:rsidRPr="008961B4">
        <w:rPr>
          <w:rFonts w:ascii="Arial" w:hAnsi="Arial" w:cs="Arial"/>
          <w:color w:val="0000FF"/>
          <w:sz w:val="20"/>
          <w:szCs w:val="20"/>
        </w:rPr>
        <w:t>unblinding</w:t>
      </w:r>
      <w:proofErr w:type="spellEnd"/>
      <w:r w:rsidRPr="008961B4">
        <w:rPr>
          <w:rFonts w:ascii="Arial" w:hAnsi="Arial" w:cs="Arial"/>
          <w:color w:val="0000FF"/>
          <w:sz w:val="20"/>
          <w:szCs w:val="20"/>
        </w:rPr>
        <w:t xml:space="preserve"> will be part of managing an SAE, and will be reported with the SAE, however, in cases where </w:t>
      </w:r>
      <w:proofErr w:type="spellStart"/>
      <w:r w:rsidRPr="008961B4">
        <w:rPr>
          <w:rFonts w:ascii="Arial" w:hAnsi="Arial" w:cs="Arial"/>
          <w:color w:val="0000FF"/>
          <w:sz w:val="20"/>
          <w:szCs w:val="20"/>
        </w:rPr>
        <w:t>unblinding</w:t>
      </w:r>
      <w:proofErr w:type="spellEnd"/>
      <w:r w:rsidRPr="008961B4">
        <w:rPr>
          <w:rFonts w:ascii="Arial" w:hAnsi="Arial" w:cs="Arial"/>
          <w:color w:val="0000FF"/>
          <w:sz w:val="20"/>
          <w:szCs w:val="20"/>
        </w:rPr>
        <w:t xml:space="preserve"> was not associated with an SAE, such actions should be reported in a timely manner</w:t>
      </w:r>
      <w:r w:rsidR="00C57AF1" w:rsidRPr="008961B4">
        <w:rPr>
          <w:rFonts w:ascii="Arial" w:hAnsi="Arial" w:cs="Arial"/>
          <w:color w:val="0000FF"/>
          <w:sz w:val="20"/>
          <w:szCs w:val="20"/>
        </w:rPr>
        <w:t xml:space="preserve">. </w:t>
      </w:r>
      <w:r w:rsidRPr="008961B4">
        <w:rPr>
          <w:rFonts w:ascii="Arial" w:hAnsi="Arial" w:cs="Arial"/>
          <w:color w:val="0000FF"/>
          <w:sz w:val="20"/>
          <w:szCs w:val="20"/>
        </w:rPr>
        <w:t>While there is no regulation governing this timeline, it is suggested to use the same timeline requirements for investigator reporting of SAEs, (</w:t>
      </w:r>
      <w:r w:rsidR="00470C3D" w:rsidRPr="008961B4">
        <w:rPr>
          <w:rFonts w:ascii="Arial" w:hAnsi="Arial" w:cs="Arial"/>
          <w:color w:val="0000FF"/>
          <w:sz w:val="20"/>
          <w:szCs w:val="20"/>
        </w:rPr>
        <w:t>e.g</w:t>
      </w:r>
      <w:r w:rsidR="00973586" w:rsidRPr="008961B4">
        <w:rPr>
          <w:rFonts w:ascii="Arial" w:hAnsi="Arial" w:cs="Arial"/>
          <w:color w:val="0000FF"/>
          <w:sz w:val="20"/>
          <w:szCs w:val="20"/>
        </w:rPr>
        <w:t>.,</w:t>
      </w:r>
      <w:r w:rsidRPr="008961B4">
        <w:rPr>
          <w:rFonts w:ascii="Arial" w:hAnsi="Arial" w:cs="Arial"/>
          <w:color w:val="0000FF"/>
          <w:sz w:val="20"/>
          <w:szCs w:val="20"/>
        </w:rPr>
        <w:t xml:space="preserve"> notification of sponsor within 24 hours by phone or fax, followed by a written narrative of the event within 48 hours.)</w:t>
      </w:r>
    </w:p>
    <w:p w:rsidR="00EE22B1" w:rsidRPr="008961B4" w:rsidRDefault="00EE22B1" w:rsidP="00081819">
      <w:pPr>
        <w:pStyle w:val="Heading2"/>
        <w:tabs>
          <w:tab w:val="clear" w:pos="720"/>
          <w:tab w:val="num" w:pos="1296"/>
        </w:tabs>
        <w:ind w:left="1440"/>
        <w:jc w:val="both"/>
        <w:rPr>
          <w:rFonts w:ascii="Arial" w:hAnsi="Arial"/>
          <w:color w:val="0000FF"/>
          <w:sz w:val="20"/>
          <w:szCs w:val="20"/>
        </w:rPr>
      </w:pPr>
      <w:bookmarkStart w:id="243" w:name="_Toc193511114"/>
      <w:bookmarkStart w:id="244" w:name="_Toc391905558"/>
      <w:r w:rsidRPr="008961B4">
        <w:rPr>
          <w:rFonts w:ascii="Arial" w:hAnsi="Arial"/>
          <w:color w:val="0000FF"/>
          <w:sz w:val="20"/>
          <w:szCs w:val="20"/>
        </w:rPr>
        <w:t>Stopping Rules</w:t>
      </w:r>
      <w:bookmarkEnd w:id="243"/>
      <w:bookmarkEnd w:id="244"/>
      <w:r w:rsidRPr="008961B4">
        <w:rPr>
          <w:rFonts w:ascii="Arial" w:hAnsi="Arial"/>
          <w:color w:val="0000FF"/>
          <w:sz w:val="20"/>
          <w:szCs w:val="20"/>
        </w:rPr>
        <w:t xml:space="preserve"> </w:t>
      </w:r>
    </w:p>
    <w:p w:rsidR="00EE22B1" w:rsidRPr="008961B4" w:rsidRDefault="00EE22B1" w:rsidP="00081819">
      <w:pPr>
        <w:ind w:left="1440"/>
        <w:rPr>
          <w:rFonts w:ascii="Arial" w:hAnsi="Arial" w:cs="Arial"/>
          <w:color w:val="0000FF"/>
          <w:sz w:val="20"/>
          <w:szCs w:val="20"/>
        </w:rPr>
      </w:pPr>
      <w:r w:rsidRPr="008961B4">
        <w:rPr>
          <w:rFonts w:ascii="Arial" w:hAnsi="Arial" w:cs="Arial"/>
          <w:color w:val="0000FF"/>
          <w:sz w:val="20"/>
          <w:szCs w:val="20"/>
        </w:rPr>
        <w:t>In studies with a primary safety endpoint or studies with high risk to study subjects, rules should be developed that clarify the circumstances and procedures for interrupting or stopping the study</w:t>
      </w:r>
      <w:r w:rsidR="00C57AF1" w:rsidRPr="008961B4">
        <w:rPr>
          <w:rFonts w:ascii="Arial" w:hAnsi="Arial" w:cs="Arial"/>
          <w:color w:val="0000FF"/>
          <w:sz w:val="20"/>
          <w:szCs w:val="20"/>
        </w:rPr>
        <w:t xml:space="preserve">. </w:t>
      </w:r>
      <w:r w:rsidRPr="008961B4">
        <w:rPr>
          <w:rFonts w:ascii="Arial" w:hAnsi="Arial" w:cs="Arial"/>
          <w:color w:val="0000FF"/>
          <w:sz w:val="20"/>
          <w:szCs w:val="20"/>
        </w:rPr>
        <w:t>If a central Data and Safety Monitoring Board (DSMB) or Committee (DSMC) is set up for the study, the stopping rules should be incorporated into their safety analysis plan as well.</w:t>
      </w:r>
    </w:p>
    <w:p w:rsidR="00470C3D" w:rsidRPr="008961B4" w:rsidRDefault="00470C3D" w:rsidP="00081819">
      <w:pPr>
        <w:ind w:left="1440"/>
        <w:rPr>
          <w:rFonts w:ascii="Arial" w:hAnsi="Arial" w:cs="Arial"/>
          <w:color w:val="0000FF"/>
          <w:sz w:val="20"/>
          <w:szCs w:val="20"/>
        </w:rPr>
      </w:pPr>
    </w:p>
    <w:p w:rsidR="00470C3D" w:rsidRPr="00470C3D" w:rsidRDefault="00470C3D" w:rsidP="00081819">
      <w:pPr>
        <w:ind w:left="1440"/>
        <w:rPr>
          <w:rFonts w:ascii="Arial" w:hAnsi="Arial" w:cs="Arial"/>
          <w:color w:val="0000FF"/>
          <w:sz w:val="20"/>
          <w:szCs w:val="20"/>
        </w:rPr>
      </w:pPr>
      <w:r w:rsidRPr="008961B4">
        <w:rPr>
          <w:rFonts w:ascii="Arial" w:hAnsi="Arial" w:cs="Arial"/>
          <w:color w:val="0000FF"/>
          <w:sz w:val="20"/>
          <w:szCs w:val="20"/>
        </w:rPr>
        <w:t>If your study will have stopping rules for inadequate efficacy, describe them here.</w:t>
      </w:r>
    </w:p>
    <w:p w:rsidR="00824C88" w:rsidRPr="008F29F4" w:rsidRDefault="00824C88" w:rsidP="00081819">
      <w:pPr>
        <w:ind w:left="2160" w:hanging="720"/>
        <w:rPr>
          <w:rFonts w:ascii="Arial" w:hAnsi="Arial" w:cs="Arial"/>
          <w:color w:val="0000FF"/>
          <w:sz w:val="20"/>
          <w:szCs w:val="20"/>
        </w:rPr>
      </w:pPr>
      <w:r w:rsidRPr="008F29F4">
        <w:rPr>
          <w:rFonts w:ascii="Arial" w:hAnsi="Arial" w:cs="Arial"/>
          <w:color w:val="0000FF"/>
          <w:sz w:val="20"/>
          <w:szCs w:val="20"/>
        </w:rPr>
        <w:t xml:space="preserve"> </w:t>
      </w:r>
    </w:p>
    <w:p w:rsidR="00824C88" w:rsidRPr="008961B4" w:rsidRDefault="00824C88" w:rsidP="00081819">
      <w:pPr>
        <w:pStyle w:val="Heading1"/>
        <w:rPr>
          <w:rFonts w:ascii="Arial" w:hAnsi="Arial"/>
          <w:color w:val="0000FF"/>
          <w:sz w:val="20"/>
          <w:szCs w:val="20"/>
        </w:rPr>
      </w:pPr>
      <w:bookmarkStart w:id="245" w:name="_Toc391905559"/>
      <w:r w:rsidRPr="008961B4">
        <w:rPr>
          <w:rFonts w:ascii="Arial" w:hAnsi="Arial"/>
          <w:color w:val="0000FF"/>
          <w:sz w:val="20"/>
          <w:szCs w:val="20"/>
        </w:rPr>
        <w:t>CORRELATIVES/SPECIAL STUDIES</w:t>
      </w:r>
      <w:bookmarkEnd w:id="245"/>
    </w:p>
    <w:p w:rsidR="00824C88" w:rsidRPr="008961B4" w:rsidRDefault="00824C88" w:rsidP="00081819">
      <w:pPr>
        <w:rPr>
          <w:rFonts w:ascii="Arial" w:hAnsi="Arial" w:cs="Arial"/>
          <w:color w:val="0000FF"/>
          <w:sz w:val="20"/>
          <w:szCs w:val="20"/>
        </w:rPr>
      </w:pPr>
    </w:p>
    <w:p w:rsidR="00824C88" w:rsidRPr="008961B4" w:rsidRDefault="00824C88" w:rsidP="00081819">
      <w:pPr>
        <w:rPr>
          <w:rFonts w:ascii="Arial" w:hAnsi="Arial" w:cs="Arial"/>
          <w:color w:val="0000FF"/>
          <w:sz w:val="20"/>
          <w:szCs w:val="20"/>
        </w:rPr>
      </w:pPr>
      <w:r w:rsidRPr="008961B4">
        <w:rPr>
          <w:rFonts w:ascii="Arial" w:hAnsi="Arial" w:cs="Arial"/>
          <w:color w:val="0000FF"/>
          <w:sz w:val="20"/>
          <w:szCs w:val="20"/>
        </w:rPr>
        <w:t>The goal of the planned labor</w:t>
      </w:r>
      <w:r w:rsidR="00455E6E" w:rsidRPr="008961B4">
        <w:rPr>
          <w:rFonts w:ascii="Arial" w:hAnsi="Arial" w:cs="Arial"/>
          <w:color w:val="0000FF"/>
          <w:sz w:val="20"/>
          <w:szCs w:val="20"/>
        </w:rPr>
        <w:t>atory correlative studies is to…</w:t>
      </w:r>
      <w:r w:rsidR="00A34F87" w:rsidRPr="008961B4">
        <w:rPr>
          <w:rFonts w:ascii="Arial" w:hAnsi="Arial" w:cs="Arial"/>
          <w:color w:val="0000FF"/>
          <w:sz w:val="20"/>
          <w:szCs w:val="20"/>
        </w:rPr>
        <w:t xml:space="preserve"> </w:t>
      </w:r>
      <w:r w:rsidR="0043621E" w:rsidRPr="008961B4">
        <w:rPr>
          <w:rFonts w:ascii="Arial" w:hAnsi="Arial" w:cs="Arial"/>
          <w:color w:val="0000FF"/>
          <w:sz w:val="20"/>
          <w:szCs w:val="20"/>
        </w:rPr>
        <w:t>Indicate if s</w:t>
      </w:r>
      <w:r w:rsidR="00CE7127" w:rsidRPr="008961B4">
        <w:rPr>
          <w:rFonts w:ascii="Arial" w:hAnsi="Arial" w:cs="Arial"/>
          <w:color w:val="0000FF"/>
          <w:sz w:val="20"/>
          <w:szCs w:val="20"/>
        </w:rPr>
        <w:t>ubmission of samples for correlative studies is mandatory/optional…</w:t>
      </w:r>
    </w:p>
    <w:p w:rsidR="00824C88" w:rsidRPr="008961B4" w:rsidRDefault="00824C88" w:rsidP="00081819">
      <w:pPr>
        <w:pStyle w:val="Heading2"/>
        <w:ind w:firstLine="0"/>
        <w:rPr>
          <w:rFonts w:ascii="Arial" w:hAnsi="Arial"/>
          <w:color w:val="0000FF"/>
          <w:sz w:val="20"/>
          <w:szCs w:val="20"/>
        </w:rPr>
      </w:pPr>
      <w:bookmarkStart w:id="246" w:name="_Toc256593352"/>
      <w:bookmarkStart w:id="247" w:name="_Toc267478442"/>
      <w:bookmarkStart w:id="248" w:name="_Toc267478494"/>
      <w:bookmarkStart w:id="249" w:name="_Toc271103897"/>
      <w:bookmarkStart w:id="250" w:name="_Toc391905560"/>
      <w:r w:rsidRPr="008961B4">
        <w:rPr>
          <w:rFonts w:ascii="Arial" w:hAnsi="Arial"/>
          <w:color w:val="0000FF"/>
          <w:sz w:val="20"/>
          <w:szCs w:val="20"/>
        </w:rPr>
        <w:lastRenderedPageBreak/>
        <w:t>Sample Collection Guidelines</w:t>
      </w:r>
      <w:bookmarkEnd w:id="246"/>
      <w:bookmarkEnd w:id="247"/>
      <w:bookmarkEnd w:id="248"/>
      <w:bookmarkEnd w:id="249"/>
      <w:bookmarkEnd w:id="250"/>
    </w:p>
    <w:p w:rsidR="00824C88" w:rsidRPr="008961B4" w:rsidRDefault="00824C88" w:rsidP="00081819">
      <w:pPr>
        <w:ind w:left="1440"/>
        <w:jc w:val="both"/>
        <w:rPr>
          <w:rFonts w:ascii="Arial" w:hAnsi="Arial" w:cs="Arial"/>
          <w:bCs/>
          <w:color w:val="0000FF"/>
          <w:sz w:val="20"/>
          <w:szCs w:val="20"/>
        </w:rPr>
      </w:pPr>
      <w:r w:rsidRPr="008961B4">
        <w:rPr>
          <w:rFonts w:ascii="Arial" w:hAnsi="Arial" w:cs="Arial"/>
          <w:color w:val="0000FF"/>
          <w:sz w:val="20"/>
          <w:szCs w:val="20"/>
          <w:u w:val="single"/>
        </w:rPr>
        <w:t>What kind</w:t>
      </w:r>
      <w:r w:rsidRPr="008961B4">
        <w:rPr>
          <w:rFonts w:ascii="Arial" w:hAnsi="Arial" w:cs="Arial"/>
          <w:color w:val="0000FF"/>
          <w:sz w:val="20"/>
          <w:szCs w:val="20"/>
        </w:rPr>
        <w:t xml:space="preserve"> samples will be collected using </w:t>
      </w:r>
      <w:proofErr w:type="gramStart"/>
      <w:r w:rsidRPr="008961B4">
        <w:rPr>
          <w:rFonts w:ascii="Arial" w:hAnsi="Arial" w:cs="Arial"/>
          <w:color w:val="0000FF"/>
          <w:sz w:val="20"/>
          <w:szCs w:val="20"/>
          <w:u w:val="single"/>
        </w:rPr>
        <w:t>what</w:t>
      </w:r>
      <w:r w:rsidRPr="008961B4">
        <w:rPr>
          <w:rFonts w:ascii="Arial" w:hAnsi="Arial" w:cs="Arial"/>
          <w:color w:val="0000FF"/>
          <w:sz w:val="20"/>
          <w:szCs w:val="20"/>
        </w:rPr>
        <w:t>.</w:t>
      </w:r>
      <w:proofErr w:type="gramEnd"/>
      <w:r w:rsidRPr="008961B4">
        <w:rPr>
          <w:rFonts w:ascii="Arial" w:hAnsi="Arial" w:cs="Arial"/>
          <w:color w:val="0000FF"/>
          <w:sz w:val="20"/>
          <w:szCs w:val="20"/>
        </w:rPr>
        <w:t xml:space="preserve"> </w:t>
      </w:r>
      <w:r w:rsidRPr="008961B4">
        <w:rPr>
          <w:rFonts w:ascii="Arial" w:hAnsi="Arial" w:cs="Arial"/>
          <w:bCs/>
          <w:color w:val="0000FF"/>
          <w:sz w:val="20"/>
          <w:szCs w:val="20"/>
        </w:rPr>
        <w:t>Samples will be labeled with the subject’s de-identified study number and collection date and delivered for analysis to:</w:t>
      </w:r>
    </w:p>
    <w:p w:rsidR="00824C88" w:rsidRPr="008961B4" w:rsidRDefault="00824C88" w:rsidP="00081819">
      <w:pPr>
        <w:ind w:left="1800"/>
        <w:rPr>
          <w:rFonts w:ascii="Arial" w:hAnsi="Arial" w:cs="Arial"/>
          <w:color w:val="0000FF"/>
          <w:sz w:val="20"/>
          <w:szCs w:val="20"/>
        </w:rPr>
      </w:pPr>
      <w:r w:rsidRPr="008961B4">
        <w:rPr>
          <w:rFonts w:ascii="Arial" w:hAnsi="Arial" w:cs="Arial"/>
          <w:color w:val="0000FF"/>
          <w:sz w:val="20"/>
          <w:szCs w:val="20"/>
        </w:rPr>
        <w:t>&lt;Insert Location/Address&gt;</w:t>
      </w:r>
    </w:p>
    <w:p w:rsidR="00AE3AEF" w:rsidRPr="008961B4" w:rsidRDefault="00AE3AEF" w:rsidP="00081819">
      <w:pPr>
        <w:widowControl w:val="0"/>
        <w:tabs>
          <w:tab w:val="clear" w:pos="0"/>
          <w:tab w:val="left" w:pos="-3690"/>
          <w:tab w:val="left" w:pos="-3510"/>
          <w:tab w:val="left" w:pos="2520"/>
        </w:tabs>
        <w:rPr>
          <w:rFonts w:ascii="Arial" w:hAnsi="Arial" w:cs="Arial"/>
          <w:i/>
          <w:color w:val="0000FF"/>
          <w:sz w:val="20"/>
          <w:szCs w:val="20"/>
        </w:rPr>
      </w:pPr>
    </w:p>
    <w:p w:rsidR="00AE3AEF" w:rsidRPr="008961B4" w:rsidRDefault="00AE3AEF" w:rsidP="00081819">
      <w:pPr>
        <w:widowControl w:val="0"/>
        <w:tabs>
          <w:tab w:val="clear" w:pos="0"/>
          <w:tab w:val="left" w:pos="-3690"/>
          <w:tab w:val="left" w:pos="-3510"/>
          <w:tab w:val="left" w:pos="1440"/>
        </w:tabs>
        <w:ind w:left="1440" w:hanging="720"/>
        <w:rPr>
          <w:rFonts w:ascii="Arial" w:hAnsi="Arial" w:cs="Arial"/>
          <w:color w:val="0000FF"/>
          <w:sz w:val="20"/>
          <w:szCs w:val="20"/>
          <w:u w:val="single"/>
        </w:rPr>
      </w:pPr>
      <w:r w:rsidRPr="008961B4">
        <w:rPr>
          <w:rFonts w:ascii="Arial" w:hAnsi="Arial" w:cs="Arial"/>
          <w:color w:val="0000FF"/>
          <w:sz w:val="20"/>
          <w:szCs w:val="20"/>
        </w:rPr>
        <w:tab/>
        <w:t>Specify instructions for preparation and shipment (types of tubes, spun, frozen, on wet/dry ice or at room temperature, sent by overnight mail or batched, etc.)</w:t>
      </w:r>
      <w:r w:rsidR="00A34F87" w:rsidRPr="008961B4">
        <w:rPr>
          <w:rFonts w:ascii="Arial" w:hAnsi="Arial" w:cs="Arial"/>
          <w:color w:val="0000FF"/>
          <w:sz w:val="20"/>
          <w:szCs w:val="20"/>
        </w:rPr>
        <w:t xml:space="preserve"> </w:t>
      </w:r>
      <w:r w:rsidRPr="008961B4">
        <w:rPr>
          <w:rFonts w:ascii="Arial" w:hAnsi="Arial" w:cs="Arial"/>
          <w:color w:val="0000FF"/>
          <w:sz w:val="20"/>
          <w:szCs w:val="20"/>
        </w:rPr>
        <w:t>Please add any restrictions on specimen receiving times (</w:t>
      </w:r>
      <w:r w:rsidR="00973586" w:rsidRPr="008961B4">
        <w:rPr>
          <w:rFonts w:ascii="Arial" w:hAnsi="Arial" w:cs="Arial"/>
          <w:color w:val="0000FF"/>
          <w:sz w:val="20"/>
          <w:szCs w:val="20"/>
        </w:rPr>
        <w:t>e.g.,</w:t>
      </w:r>
      <w:r w:rsidRPr="008961B4">
        <w:rPr>
          <w:rFonts w:ascii="Arial" w:hAnsi="Arial" w:cs="Arial"/>
          <w:color w:val="0000FF"/>
          <w:sz w:val="20"/>
          <w:szCs w:val="20"/>
        </w:rPr>
        <w:t xml:space="preserve"> after hours, weekends, holidays).</w:t>
      </w:r>
    </w:p>
    <w:p w:rsidR="00824C88" w:rsidRPr="008961B4" w:rsidRDefault="00824C88" w:rsidP="00081819">
      <w:pPr>
        <w:ind w:left="1440"/>
        <w:rPr>
          <w:rFonts w:ascii="Arial" w:hAnsi="Arial" w:cs="Arial"/>
          <w:color w:val="0000FF"/>
          <w:sz w:val="20"/>
          <w:szCs w:val="20"/>
        </w:rPr>
      </w:pPr>
    </w:p>
    <w:p w:rsidR="00824C88" w:rsidRPr="008961B4" w:rsidRDefault="00824C88" w:rsidP="00081819">
      <w:pPr>
        <w:ind w:left="1440"/>
        <w:rPr>
          <w:rFonts w:ascii="Arial" w:hAnsi="Arial" w:cs="Arial"/>
          <w:color w:val="0000FF"/>
          <w:sz w:val="20"/>
          <w:szCs w:val="20"/>
        </w:rPr>
      </w:pPr>
      <w:r w:rsidRPr="008961B4">
        <w:rPr>
          <w:rFonts w:ascii="Arial" w:hAnsi="Arial" w:cs="Arial"/>
          <w:color w:val="0000FF"/>
          <w:sz w:val="20"/>
          <w:szCs w:val="20"/>
          <w:u w:val="single"/>
        </w:rPr>
        <w:t>Samples</w:t>
      </w:r>
      <w:r w:rsidRPr="008961B4">
        <w:rPr>
          <w:rFonts w:ascii="Arial" w:hAnsi="Arial" w:cs="Arial"/>
          <w:color w:val="0000FF"/>
          <w:sz w:val="20"/>
          <w:szCs w:val="20"/>
        </w:rPr>
        <w:t xml:space="preserve"> will be collected at the following time points (+/- window):</w:t>
      </w:r>
    </w:p>
    <w:p w:rsidR="00824C88" w:rsidRPr="008961B4" w:rsidRDefault="00824C88" w:rsidP="00081819">
      <w:pPr>
        <w:numPr>
          <w:ilvl w:val="0"/>
          <w:numId w:val="16"/>
        </w:numPr>
        <w:tabs>
          <w:tab w:val="clear" w:pos="0"/>
        </w:tabs>
        <w:ind w:left="2160"/>
        <w:rPr>
          <w:rFonts w:ascii="Arial" w:hAnsi="Arial" w:cs="Arial"/>
          <w:color w:val="0000FF"/>
          <w:sz w:val="20"/>
          <w:szCs w:val="20"/>
        </w:rPr>
      </w:pPr>
      <w:r w:rsidRPr="008961B4">
        <w:rPr>
          <w:rFonts w:ascii="Arial" w:hAnsi="Arial" w:cs="Arial"/>
          <w:color w:val="0000FF"/>
          <w:sz w:val="20"/>
          <w:szCs w:val="20"/>
        </w:rPr>
        <w:t>(Within 28 days) prior to study treatment.</w:t>
      </w:r>
    </w:p>
    <w:p w:rsidR="00243F3D" w:rsidRPr="008961B4" w:rsidRDefault="00243F3D" w:rsidP="00081819">
      <w:pPr>
        <w:numPr>
          <w:ilvl w:val="0"/>
          <w:numId w:val="16"/>
        </w:numPr>
        <w:tabs>
          <w:tab w:val="clear" w:pos="0"/>
        </w:tabs>
        <w:ind w:left="2160"/>
        <w:rPr>
          <w:rFonts w:ascii="Arial" w:hAnsi="Arial" w:cs="Arial"/>
          <w:color w:val="0000FF"/>
          <w:sz w:val="20"/>
          <w:szCs w:val="20"/>
        </w:rPr>
      </w:pPr>
      <w:r w:rsidRPr="008961B4">
        <w:rPr>
          <w:rFonts w:ascii="Arial" w:hAnsi="Arial" w:cs="Arial"/>
          <w:color w:val="0000FF"/>
          <w:sz w:val="20"/>
          <w:szCs w:val="20"/>
        </w:rPr>
        <w:t>ETC…</w:t>
      </w:r>
    </w:p>
    <w:p w:rsidR="00243F3D" w:rsidRPr="008961B4" w:rsidRDefault="00243F3D" w:rsidP="00081819">
      <w:pPr>
        <w:numPr>
          <w:ilvl w:val="0"/>
          <w:numId w:val="16"/>
        </w:numPr>
        <w:tabs>
          <w:tab w:val="clear" w:pos="0"/>
        </w:tabs>
        <w:ind w:left="2160"/>
        <w:rPr>
          <w:rFonts w:ascii="Arial" w:hAnsi="Arial" w:cs="Arial"/>
          <w:color w:val="0000FF"/>
          <w:sz w:val="20"/>
          <w:szCs w:val="20"/>
        </w:rPr>
      </w:pPr>
    </w:p>
    <w:p w:rsidR="00824C88" w:rsidRPr="008961B4" w:rsidRDefault="00824C88" w:rsidP="00081819">
      <w:pPr>
        <w:pStyle w:val="Heading2"/>
        <w:ind w:left="1440"/>
        <w:rPr>
          <w:rFonts w:ascii="Arial" w:hAnsi="Arial"/>
          <w:color w:val="0000FF"/>
          <w:sz w:val="20"/>
          <w:szCs w:val="20"/>
        </w:rPr>
      </w:pPr>
      <w:bookmarkStart w:id="251" w:name="_Toc256593353"/>
      <w:bookmarkStart w:id="252" w:name="_Toc267478443"/>
      <w:bookmarkStart w:id="253" w:name="_Toc267478495"/>
      <w:bookmarkStart w:id="254" w:name="_Toc271103898"/>
      <w:bookmarkStart w:id="255" w:name="_Toc391905561"/>
      <w:r w:rsidRPr="008961B4">
        <w:rPr>
          <w:rFonts w:ascii="Arial" w:hAnsi="Arial"/>
          <w:color w:val="0000FF"/>
          <w:sz w:val="20"/>
          <w:szCs w:val="20"/>
        </w:rPr>
        <w:t>Assay Methodology</w:t>
      </w:r>
      <w:bookmarkEnd w:id="251"/>
      <w:bookmarkEnd w:id="252"/>
      <w:bookmarkEnd w:id="253"/>
      <w:bookmarkEnd w:id="254"/>
      <w:bookmarkEnd w:id="255"/>
    </w:p>
    <w:p w:rsidR="00824C88" w:rsidRPr="008961B4" w:rsidRDefault="00824C88" w:rsidP="00081819">
      <w:pPr>
        <w:pStyle w:val="Heading2"/>
        <w:ind w:left="1440"/>
        <w:rPr>
          <w:rFonts w:ascii="Arial" w:hAnsi="Arial"/>
          <w:color w:val="0000FF"/>
          <w:sz w:val="20"/>
          <w:szCs w:val="20"/>
        </w:rPr>
      </w:pPr>
      <w:bookmarkStart w:id="256" w:name="_Toc256593354"/>
      <w:bookmarkStart w:id="257" w:name="_Toc267478444"/>
      <w:bookmarkStart w:id="258" w:name="_Toc267478496"/>
      <w:bookmarkStart w:id="259" w:name="_Toc271103899"/>
      <w:bookmarkStart w:id="260" w:name="_Toc391905562"/>
      <w:r w:rsidRPr="008961B4">
        <w:rPr>
          <w:rFonts w:ascii="Arial" w:hAnsi="Arial"/>
          <w:color w:val="0000FF"/>
          <w:sz w:val="20"/>
          <w:szCs w:val="20"/>
        </w:rPr>
        <w:t>Specimen Banking</w:t>
      </w:r>
      <w:bookmarkEnd w:id="256"/>
      <w:bookmarkEnd w:id="257"/>
      <w:bookmarkEnd w:id="258"/>
      <w:bookmarkEnd w:id="259"/>
      <w:bookmarkEnd w:id="260"/>
    </w:p>
    <w:p w:rsidR="00824C88" w:rsidRPr="008961B4" w:rsidRDefault="00824C88" w:rsidP="00081819">
      <w:pPr>
        <w:ind w:left="1440"/>
        <w:rPr>
          <w:rFonts w:ascii="Arial" w:hAnsi="Arial" w:cs="Arial"/>
          <w:color w:val="0000FF"/>
          <w:sz w:val="20"/>
          <w:szCs w:val="20"/>
        </w:rPr>
      </w:pPr>
      <w:r w:rsidRPr="008961B4">
        <w:rPr>
          <w:rFonts w:ascii="Arial" w:hAnsi="Arial" w:cs="Arial"/>
          <w:color w:val="0000FF"/>
          <w:sz w:val="20"/>
          <w:szCs w:val="20"/>
        </w:rPr>
        <w:t>&lt;</w:t>
      </w:r>
      <w:proofErr w:type="gramStart"/>
      <w:r w:rsidRPr="008961B4">
        <w:rPr>
          <w:rFonts w:ascii="Arial" w:hAnsi="Arial" w:cs="Arial"/>
          <w:color w:val="0000FF"/>
          <w:sz w:val="20"/>
          <w:szCs w:val="20"/>
        </w:rPr>
        <w:t>if</w:t>
      </w:r>
      <w:proofErr w:type="gramEnd"/>
      <w:r w:rsidRPr="008961B4">
        <w:rPr>
          <w:rFonts w:ascii="Arial" w:hAnsi="Arial" w:cs="Arial"/>
          <w:color w:val="0000FF"/>
          <w:sz w:val="20"/>
          <w:szCs w:val="20"/>
        </w:rPr>
        <w:t xml:space="preserve"> applicable&gt;</w:t>
      </w:r>
    </w:p>
    <w:p w:rsidR="00824C88" w:rsidRPr="008961B4" w:rsidRDefault="00824C88" w:rsidP="00081819">
      <w:pPr>
        <w:ind w:left="1440"/>
        <w:rPr>
          <w:rFonts w:ascii="Arial" w:hAnsi="Arial" w:cs="Arial"/>
          <w:color w:val="0000FF"/>
          <w:sz w:val="20"/>
          <w:szCs w:val="20"/>
        </w:rPr>
      </w:pPr>
      <w:r w:rsidRPr="008961B4">
        <w:rPr>
          <w:rFonts w:ascii="Arial" w:hAnsi="Arial" w:cs="Arial"/>
          <w:color w:val="0000FF"/>
          <w:sz w:val="20"/>
          <w:szCs w:val="20"/>
        </w:rPr>
        <w:t xml:space="preserve">Patient samples collected for this study will be retained at </w:t>
      </w:r>
      <w:r w:rsidRPr="008961B4">
        <w:rPr>
          <w:rFonts w:ascii="Arial" w:hAnsi="Arial" w:cs="Arial"/>
          <w:color w:val="0000FF"/>
          <w:sz w:val="20"/>
          <w:szCs w:val="20"/>
          <w:u w:val="single"/>
        </w:rPr>
        <w:t>where</w:t>
      </w:r>
      <w:r w:rsidRPr="008961B4">
        <w:rPr>
          <w:rFonts w:ascii="Arial" w:hAnsi="Arial" w:cs="Arial"/>
          <w:color w:val="0000FF"/>
          <w:sz w:val="20"/>
          <w:szCs w:val="20"/>
        </w:rPr>
        <w:t>. Specimens will be stored indefinitely or until they are used up. If future use is denied or withdrawn by the patient, best efforts will be made to stop any additional studies and to destroy the specimens.</w:t>
      </w:r>
    </w:p>
    <w:p w:rsidR="00824C88" w:rsidRPr="008961B4" w:rsidRDefault="00824C88" w:rsidP="00081819">
      <w:pPr>
        <w:ind w:left="1440"/>
        <w:rPr>
          <w:rFonts w:ascii="Arial" w:hAnsi="Arial" w:cs="Arial"/>
          <w:b/>
          <w:color w:val="0000FF"/>
          <w:sz w:val="20"/>
          <w:szCs w:val="20"/>
        </w:rPr>
      </w:pPr>
    </w:p>
    <w:p w:rsidR="00824C88" w:rsidRPr="008961B4" w:rsidRDefault="00824C88" w:rsidP="00081819">
      <w:pPr>
        <w:ind w:left="1440"/>
        <w:rPr>
          <w:rFonts w:ascii="Arial" w:hAnsi="Arial" w:cs="Arial"/>
          <w:color w:val="0000FF"/>
          <w:sz w:val="20"/>
          <w:szCs w:val="20"/>
        </w:rPr>
      </w:pPr>
      <w:r w:rsidRPr="008961B4">
        <w:rPr>
          <w:rFonts w:ascii="Arial" w:hAnsi="Arial" w:cs="Arial"/>
          <w:color w:val="0000FF"/>
          <w:sz w:val="20"/>
          <w:szCs w:val="20"/>
          <w:u w:val="single"/>
        </w:rPr>
        <w:t>Name</w:t>
      </w:r>
      <w:r w:rsidRPr="008961B4">
        <w:rPr>
          <w:rFonts w:ascii="Arial" w:hAnsi="Arial" w:cs="Arial"/>
          <w:color w:val="0000FF"/>
          <w:sz w:val="20"/>
          <w:szCs w:val="20"/>
        </w:rPr>
        <w:t xml:space="preserve"> will be responsible for reviewing and approving requests for clinical specimen from potential research collaborators outside of </w:t>
      </w:r>
      <w:r w:rsidR="00590061">
        <w:rPr>
          <w:rFonts w:ascii="Arial" w:hAnsi="Arial" w:cs="Arial"/>
          <w:color w:val="0000FF"/>
          <w:sz w:val="20"/>
          <w:szCs w:val="20"/>
        </w:rPr>
        <w:t>UAMS</w:t>
      </w:r>
      <w:r w:rsidRPr="008961B4">
        <w:rPr>
          <w:rFonts w:ascii="Arial" w:hAnsi="Arial" w:cs="Arial"/>
          <w:color w:val="0000FF"/>
          <w:sz w:val="20"/>
          <w:szCs w:val="20"/>
        </w:rPr>
        <w:t>. Collaborators will be required to complete an agreement (a Material Transfer Agreement or recharge agreement) that states specimens will only be released for use in disclosed research</w:t>
      </w:r>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Any data obtained from the use of clinical specimen will be the property of </w:t>
      </w:r>
      <w:r w:rsidR="00590061">
        <w:rPr>
          <w:rFonts w:ascii="Arial" w:hAnsi="Arial" w:cs="Arial"/>
          <w:color w:val="0000FF"/>
          <w:sz w:val="20"/>
          <w:szCs w:val="20"/>
        </w:rPr>
        <w:t xml:space="preserve">UAMS </w:t>
      </w:r>
      <w:r w:rsidRPr="008961B4">
        <w:rPr>
          <w:rFonts w:ascii="Arial" w:hAnsi="Arial" w:cs="Arial"/>
          <w:color w:val="0000FF"/>
          <w:sz w:val="20"/>
          <w:szCs w:val="20"/>
        </w:rPr>
        <w:t>for publication and any licensing agreement will be strictly adhered to</w:t>
      </w:r>
      <w:r w:rsidR="00C57AF1" w:rsidRPr="008961B4">
        <w:rPr>
          <w:rFonts w:ascii="Arial" w:hAnsi="Arial" w:cs="Arial"/>
          <w:color w:val="0000FF"/>
          <w:sz w:val="20"/>
          <w:szCs w:val="20"/>
        </w:rPr>
        <w:t xml:space="preserve">. </w:t>
      </w:r>
    </w:p>
    <w:p w:rsidR="00824C88" w:rsidRPr="008961B4" w:rsidRDefault="00824C88" w:rsidP="00081819">
      <w:pPr>
        <w:ind w:left="1440"/>
        <w:rPr>
          <w:rFonts w:ascii="Arial" w:hAnsi="Arial" w:cs="Arial"/>
          <w:color w:val="0000FF"/>
          <w:sz w:val="20"/>
          <w:szCs w:val="20"/>
        </w:rPr>
      </w:pPr>
    </w:p>
    <w:p w:rsidR="00824C88" w:rsidRPr="008961B4" w:rsidRDefault="00824C88" w:rsidP="00081819">
      <w:pPr>
        <w:ind w:left="1440"/>
        <w:rPr>
          <w:rFonts w:ascii="Arial" w:hAnsi="Arial" w:cs="Arial"/>
          <w:color w:val="0000FF"/>
          <w:sz w:val="20"/>
          <w:szCs w:val="20"/>
        </w:rPr>
      </w:pPr>
      <w:r w:rsidRPr="008961B4">
        <w:rPr>
          <w:rFonts w:ascii="Arial" w:hAnsi="Arial" w:cs="Arial"/>
          <w:color w:val="0000FF"/>
          <w:sz w:val="20"/>
          <w:szCs w:val="20"/>
        </w:rPr>
        <w:t>The specimens, DNA, and their derivatives may have significant therapeutic or commercial value</w:t>
      </w:r>
      <w:r w:rsidR="00C57AF1" w:rsidRPr="008961B4">
        <w:rPr>
          <w:rFonts w:ascii="Arial" w:hAnsi="Arial" w:cs="Arial"/>
          <w:color w:val="0000FF"/>
          <w:sz w:val="20"/>
          <w:szCs w:val="20"/>
        </w:rPr>
        <w:t xml:space="preserve">. </w:t>
      </w:r>
      <w:r w:rsidRPr="008961B4">
        <w:rPr>
          <w:rFonts w:ascii="Arial" w:hAnsi="Arial" w:cs="Arial"/>
          <w:color w:val="0000FF"/>
          <w:sz w:val="20"/>
          <w:szCs w:val="20"/>
        </w:rPr>
        <w:t xml:space="preserve">The Informed Consent form contains this information and informs the subject that there is the potential for financial gain by </w:t>
      </w:r>
      <w:r w:rsidR="00590061">
        <w:rPr>
          <w:rFonts w:ascii="Arial" w:hAnsi="Arial" w:cs="Arial"/>
          <w:color w:val="0000FF"/>
          <w:sz w:val="20"/>
          <w:szCs w:val="20"/>
        </w:rPr>
        <w:t>UAMS</w:t>
      </w:r>
      <w:r w:rsidRPr="008961B4">
        <w:rPr>
          <w:rFonts w:ascii="Arial" w:hAnsi="Arial" w:cs="Arial"/>
          <w:color w:val="0000FF"/>
          <w:sz w:val="20"/>
          <w:szCs w:val="20"/>
        </w:rPr>
        <w:t xml:space="preserve">, the investigator or a collaborating researcher or entity. </w:t>
      </w:r>
    </w:p>
    <w:p w:rsidR="00824C88" w:rsidRPr="008961B4" w:rsidRDefault="00824C88" w:rsidP="00081819">
      <w:pPr>
        <w:ind w:left="1440"/>
        <w:rPr>
          <w:rFonts w:ascii="Arial" w:hAnsi="Arial" w:cs="Arial"/>
          <w:color w:val="0000FF"/>
          <w:sz w:val="20"/>
          <w:szCs w:val="20"/>
        </w:rPr>
      </w:pPr>
    </w:p>
    <w:p w:rsidR="00824C88" w:rsidRPr="008961B4" w:rsidRDefault="00824C88" w:rsidP="00081819">
      <w:pPr>
        <w:ind w:left="1440"/>
        <w:rPr>
          <w:rFonts w:ascii="Arial" w:hAnsi="Arial" w:cs="Arial"/>
          <w:color w:val="0000FF"/>
          <w:sz w:val="20"/>
          <w:szCs w:val="20"/>
        </w:rPr>
      </w:pPr>
      <w:r w:rsidRPr="008961B4">
        <w:rPr>
          <w:rFonts w:ascii="Arial" w:hAnsi="Arial" w:cs="Arial"/>
          <w:color w:val="0000FF"/>
          <w:sz w:val="20"/>
          <w:szCs w:val="20"/>
        </w:rPr>
        <w:t>The following information obtained from the subject's medical record may be provided to research collaborators when specimens are made available:</w:t>
      </w:r>
      <w:r w:rsidR="00A34F87" w:rsidRPr="008961B4">
        <w:rPr>
          <w:rFonts w:ascii="Arial" w:hAnsi="Arial" w:cs="Arial"/>
          <w:color w:val="0000FF"/>
          <w:sz w:val="20"/>
          <w:szCs w:val="20"/>
        </w:rPr>
        <w:t xml:space="preserve"> </w:t>
      </w:r>
    </w:p>
    <w:p w:rsidR="00824C88" w:rsidRPr="008961B4" w:rsidRDefault="00824C88" w:rsidP="00081819">
      <w:pPr>
        <w:numPr>
          <w:ilvl w:val="0"/>
          <w:numId w:val="21"/>
        </w:numPr>
        <w:tabs>
          <w:tab w:val="clear" w:pos="0"/>
          <w:tab w:val="left" w:pos="2160"/>
        </w:tabs>
        <w:ind w:left="2880"/>
        <w:rPr>
          <w:rFonts w:ascii="Arial" w:hAnsi="Arial" w:cs="Arial"/>
          <w:color w:val="0000FF"/>
          <w:sz w:val="20"/>
          <w:szCs w:val="20"/>
        </w:rPr>
      </w:pPr>
      <w:r w:rsidRPr="008961B4">
        <w:rPr>
          <w:rFonts w:ascii="Arial" w:hAnsi="Arial" w:cs="Arial"/>
          <w:color w:val="0000FF"/>
          <w:sz w:val="20"/>
          <w:szCs w:val="20"/>
        </w:rPr>
        <w:t xml:space="preserve">Diagnosis </w:t>
      </w:r>
    </w:p>
    <w:p w:rsidR="00824C88" w:rsidRPr="008961B4" w:rsidRDefault="00824C88" w:rsidP="00081819">
      <w:pPr>
        <w:numPr>
          <w:ilvl w:val="0"/>
          <w:numId w:val="21"/>
        </w:numPr>
        <w:tabs>
          <w:tab w:val="clear" w:pos="0"/>
          <w:tab w:val="left" w:pos="2160"/>
        </w:tabs>
        <w:ind w:left="2880"/>
        <w:rPr>
          <w:rFonts w:ascii="Arial" w:hAnsi="Arial" w:cs="Arial"/>
          <w:color w:val="0000FF"/>
          <w:sz w:val="20"/>
          <w:szCs w:val="20"/>
        </w:rPr>
      </w:pPr>
      <w:r w:rsidRPr="008961B4">
        <w:rPr>
          <w:rFonts w:ascii="Arial" w:hAnsi="Arial" w:cs="Arial"/>
          <w:color w:val="0000FF"/>
          <w:sz w:val="20"/>
          <w:szCs w:val="20"/>
        </w:rPr>
        <w:t>Collection time in relation to study treatment</w:t>
      </w:r>
    </w:p>
    <w:p w:rsidR="00824C88" w:rsidRPr="008961B4" w:rsidRDefault="00824C88" w:rsidP="00081819">
      <w:pPr>
        <w:numPr>
          <w:ilvl w:val="0"/>
          <w:numId w:val="21"/>
        </w:numPr>
        <w:tabs>
          <w:tab w:val="clear" w:pos="0"/>
          <w:tab w:val="left" w:pos="2160"/>
        </w:tabs>
        <w:ind w:left="2880"/>
        <w:rPr>
          <w:rFonts w:ascii="Arial" w:hAnsi="Arial" w:cs="Arial"/>
          <w:color w:val="0000FF"/>
          <w:sz w:val="20"/>
          <w:szCs w:val="20"/>
        </w:rPr>
      </w:pPr>
      <w:r w:rsidRPr="008961B4">
        <w:rPr>
          <w:rFonts w:ascii="Arial" w:hAnsi="Arial" w:cs="Arial"/>
          <w:color w:val="0000FF"/>
          <w:sz w:val="20"/>
          <w:szCs w:val="20"/>
        </w:rPr>
        <w:t>Clinical outcome – if available</w:t>
      </w:r>
    </w:p>
    <w:p w:rsidR="00824C88" w:rsidRPr="008F29F4" w:rsidRDefault="00824C88" w:rsidP="00081819">
      <w:pPr>
        <w:numPr>
          <w:ilvl w:val="0"/>
          <w:numId w:val="21"/>
        </w:numPr>
        <w:tabs>
          <w:tab w:val="clear" w:pos="0"/>
          <w:tab w:val="left" w:pos="2160"/>
        </w:tabs>
        <w:ind w:left="2880"/>
        <w:rPr>
          <w:rFonts w:ascii="Arial" w:hAnsi="Arial" w:cs="Arial"/>
          <w:color w:val="0000FF"/>
          <w:sz w:val="20"/>
          <w:szCs w:val="20"/>
        </w:rPr>
      </w:pPr>
      <w:r w:rsidRPr="008961B4">
        <w:rPr>
          <w:rFonts w:ascii="Arial" w:hAnsi="Arial" w:cs="Arial"/>
          <w:color w:val="0000FF"/>
          <w:sz w:val="20"/>
          <w:szCs w:val="20"/>
        </w:rPr>
        <w:t>Demographic data</w:t>
      </w:r>
    </w:p>
    <w:p w:rsidR="00AD56BE" w:rsidRPr="008F29F4" w:rsidRDefault="00AD56BE" w:rsidP="00081819">
      <w:pPr>
        <w:pStyle w:val="Heading1"/>
        <w:rPr>
          <w:rFonts w:ascii="Arial" w:hAnsi="Arial"/>
          <w:sz w:val="20"/>
          <w:szCs w:val="20"/>
        </w:rPr>
      </w:pPr>
      <w:bookmarkStart w:id="261" w:name="_Toc239832393"/>
      <w:bookmarkStart w:id="262" w:name="_Toc239832480"/>
      <w:bookmarkStart w:id="263" w:name="_Toc239839043"/>
      <w:bookmarkStart w:id="264" w:name="_Toc239839335"/>
      <w:bookmarkStart w:id="265" w:name="_Toc239839455"/>
      <w:bookmarkStart w:id="266" w:name="_Toc239840564"/>
      <w:bookmarkStart w:id="267" w:name="_Toc239840921"/>
      <w:bookmarkStart w:id="268" w:name="_Toc391905563"/>
      <w:r w:rsidRPr="008F29F4">
        <w:rPr>
          <w:rFonts w:ascii="Arial" w:hAnsi="Arial"/>
          <w:sz w:val="20"/>
          <w:szCs w:val="20"/>
        </w:rPr>
        <w:t>STATISTICAL CONSIDERATIONS</w:t>
      </w:r>
      <w:bookmarkEnd w:id="261"/>
      <w:bookmarkEnd w:id="262"/>
      <w:bookmarkEnd w:id="263"/>
      <w:bookmarkEnd w:id="264"/>
      <w:bookmarkEnd w:id="265"/>
      <w:bookmarkEnd w:id="266"/>
      <w:bookmarkEnd w:id="267"/>
      <w:bookmarkEnd w:id="268"/>
    </w:p>
    <w:p w:rsidR="00832D8F" w:rsidRPr="008F29F4" w:rsidRDefault="00832D8F" w:rsidP="00081819">
      <w:pPr>
        <w:rPr>
          <w:rFonts w:ascii="Arial" w:hAnsi="Arial" w:cs="Arial"/>
          <w:color w:val="0000FF"/>
          <w:sz w:val="20"/>
          <w:szCs w:val="20"/>
        </w:rPr>
      </w:pPr>
      <w:r w:rsidRPr="008F29F4">
        <w:rPr>
          <w:rFonts w:ascii="Arial" w:hAnsi="Arial" w:cs="Arial"/>
          <w:color w:val="0000FF"/>
          <w:sz w:val="20"/>
          <w:szCs w:val="20"/>
        </w:rPr>
        <w:t>Here is where you describe the statistical aspects of the protocol in detail. This section should be written in coordination with the study statistician. It should precisely describe what results will be reported and how those results were calculated</w:t>
      </w:r>
      <w:r w:rsidR="00C57AF1" w:rsidRPr="008F29F4">
        <w:rPr>
          <w:rFonts w:ascii="Arial" w:hAnsi="Arial" w:cs="Arial"/>
          <w:color w:val="0000FF"/>
          <w:sz w:val="20"/>
          <w:szCs w:val="20"/>
        </w:rPr>
        <w:t xml:space="preserve">. </w:t>
      </w:r>
    </w:p>
    <w:p w:rsidR="00AD56BE" w:rsidRPr="008F29F4" w:rsidRDefault="00AD56BE" w:rsidP="00081819">
      <w:pPr>
        <w:pStyle w:val="Heading2"/>
        <w:tabs>
          <w:tab w:val="clear" w:pos="720"/>
          <w:tab w:val="num" w:pos="1440"/>
        </w:tabs>
        <w:ind w:left="1440"/>
        <w:rPr>
          <w:rFonts w:ascii="Arial" w:hAnsi="Arial"/>
          <w:sz w:val="20"/>
          <w:szCs w:val="20"/>
        </w:rPr>
      </w:pPr>
      <w:bookmarkStart w:id="269" w:name="_Toc239832394"/>
      <w:bookmarkStart w:id="270" w:name="_Toc239832481"/>
      <w:bookmarkStart w:id="271" w:name="_Toc239839044"/>
      <w:bookmarkStart w:id="272" w:name="_Toc239839336"/>
      <w:bookmarkStart w:id="273" w:name="_Toc239839456"/>
      <w:bookmarkStart w:id="274" w:name="_Toc239840565"/>
      <w:bookmarkStart w:id="275" w:name="_Toc239840922"/>
      <w:bookmarkStart w:id="276" w:name="_Toc391905564"/>
      <w:r w:rsidRPr="008F29F4">
        <w:rPr>
          <w:rFonts w:ascii="Arial" w:hAnsi="Arial"/>
          <w:sz w:val="20"/>
          <w:szCs w:val="20"/>
        </w:rPr>
        <w:t>Study Design/Study Endpoints</w:t>
      </w:r>
      <w:bookmarkEnd w:id="269"/>
      <w:bookmarkEnd w:id="270"/>
      <w:bookmarkEnd w:id="271"/>
      <w:bookmarkEnd w:id="272"/>
      <w:bookmarkEnd w:id="273"/>
      <w:bookmarkEnd w:id="274"/>
      <w:bookmarkEnd w:id="275"/>
      <w:bookmarkEnd w:id="276"/>
    </w:p>
    <w:p w:rsidR="00832D8F" w:rsidRPr="008F29F4" w:rsidRDefault="00832D8F" w:rsidP="00081819">
      <w:pPr>
        <w:ind w:left="1440"/>
        <w:rPr>
          <w:rFonts w:ascii="Arial" w:hAnsi="Arial" w:cs="Arial"/>
          <w:color w:val="0000FF"/>
          <w:sz w:val="20"/>
          <w:szCs w:val="20"/>
        </w:rPr>
      </w:pPr>
      <w:r w:rsidRPr="008F29F4">
        <w:rPr>
          <w:rFonts w:ascii="Arial" w:hAnsi="Arial" w:cs="Arial"/>
          <w:color w:val="0000FF"/>
          <w:sz w:val="20"/>
          <w:szCs w:val="20"/>
        </w:rPr>
        <w:t>Please specify the study design.</w:t>
      </w:r>
      <w:r w:rsidR="00455E6E" w:rsidRPr="008F29F4">
        <w:rPr>
          <w:rFonts w:ascii="Arial" w:hAnsi="Arial" w:cs="Arial"/>
          <w:color w:val="0000FF"/>
          <w:sz w:val="20"/>
          <w:szCs w:val="20"/>
        </w:rPr>
        <w:t xml:space="preserve"> State clearly key </w:t>
      </w:r>
      <w:r w:rsidRPr="008F29F4">
        <w:rPr>
          <w:rFonts w:ascii="Arial" w:hAnsi="Arial" w:cs="Arial"/>
          <w:color w:val="0000FF"/>
          <w:sz w:val="20"/>
          <w:szCs w:val="20"/>
        </w:rPr>
        <w:t>design aspects, such as; is the study retrospective or prospective, blinded, randomized, single or multi-centered</w:t>
      </w:r>
      <w:proofErr w:type="gramStart"/>
      <w:r w:rsidRPr="008F29F4">
        <w:rPr>
          <w:rFonts w:ascii="Arial" w:hAnsi="Arial" w:cs="Arial"/>
          <w:color w:val="0000FF"/>
          <w:sz w:val="20"/>
          <w:szCs w:val="20"/>
        </w:rPr>
        <w:t>?,</w:t>
      </w:r>
      <w:proofErr w:type="gramEnd"/>
      <w:r w:rsidRPr="008F29F4">
        <w:rPr>
          <w:rFonts w:ascii="Arial" w:hAnsi="Arial" w:cs="Arial"/>
          <w:color w:val="0000FF"/>
          <w:sz w:val="20"/>
          <w:szCs w:val="20"/>
        </w:rPr>
        <w:t xml:space="preserve"> etc. Define all study endpoints</w:t>
      </w:r>
      <w:r w:rsidR="00C57AF1" w:rsidRPr="008F29F4">
        <w:rPr>
          <w:rFonts w:ascii="Arial" w:hAnsi="Arial" w:cs="Arial"/>
          <w:color w:val="0000FF"/>
          <w:sz w:val="20"/>
          <w:szCs w:val="20"/>
        </w:rPr>
        <w:t xml:space="preserve">. </w:t>
      </w:r>
    </w:p>
    <w:p w:rsidR="00832D8F" w:rsidRPr="008F29F4" w:rsidRDefault="00832D8F" w:rsidP="00081819">
      <w:pPr>
        <w:ind w:left="1440"/>
        <w:rPr>
          <w:rFonts w:ascii="Arial" w:hAnsi="Arial" w:cs="Arial"/>
          <w:color w:val="0000FF"/>
          <w:sz w:val="20"/>
          <w:szCs w:val="20"/>
        </w:rPr>
      </w:pPr>
    </w:p>
    <w:p w:rsidR="00832D8F" w:rsidRPr="008961B4" w:rsidRDefault="00832D8F" w:rsidP="00081819">
      <w:pPr>
        <w:tabs>
          <w:tab w:val="left" w:pos="1530"/>
        </w:tabs>
        <w:ind w:left="1440"/>
        <w:rPr>
          <w:rFonts w:ascii="Arial" w:hAnsi="Arial" w:cs="Arial"/>
          <w:iCs/>
          <w:color w:val="0000FF"/>
          <w:sz w:val="20"/>
          <w:szCs w:val="20"/>
        </w:rPr>
      </w:pPr>
      <w:r w:rsidRPr="008961B4">
        <w:rPr>
          <w:rFonts w:ascii="Arial" w:hAnsi="Arial" w:cs="Arial"/>
          <w:color w:val="0000FF"/>
          <w:sz w:val="20"/>
          <w:szCs w:val="20"/>
        </w:rPr>
        <w:lastRenderedPageBreak/>
        <w:t>If there are stopping rules for either safety or efficacy, describe the reasoning behind th</w:t>
      </w:r>
      <w:r w:rsidR="00455E6E" w:rsidRPr="008961B4">
        <w:rPr>
          <w:rFonts w:ascii="Arial" w:hAnsi="Arial" w:cs="Arial"/>
          <w:color w:val="0000FF"/>
          <w:sz w:val="20"/>
          <w:szCs w:val="20"/>
        </w:rPr>
        <w:t xml:space="preserve">em, and how they might cause a </w:t>
      </w:r>
      <w:r w:rsidRPr="008961B4">
        <w:rPr>
          <w:rFonts w:ascii="Arial" w:hAnsi="Arial" w:cs="Arial"/>
          <w:color w:val="0000FF"/>
          <w:sz w:val="20"/>
          <w:szCs w:val="20"/>
        </w:rPr>
        <w:t>suspension of study enrollment until a safety review has been convened. Examples of findings that might trigger a safety review are the number of SAEs overall, the number of occurrences of a particular type of SAE, severe AEs/reactions, or increased frequency of events.</w:t>
      </w:r>
    </w:p>
    <w:p w:rsidR="00AD56BE" w:rsidRPr="008F29F4" w:rsidRDefault="00AD56BE" w:rsidP="00081819">
      <w:pPr>
        <w:pStyle w:val="Heading2"/>
        <w:tabs>
          <w:tab w:val="clear" w:pos="720"/>
          <w:tab w:val="num" w:pos="1440"/>
        </w:tabs>
        <w:ind w:left="1440"/>
        <w:rPr>
          <w:rFonts w:ascii="Arial" w:hAnsi="Arial"/>
          <w:sz w:val="20"/>
          <w:szCs w:val="20"/>
        </w:rPr>
      </w:pPr>
      <w:bookmarkStart w:id="277" w:name="_Toc239832395"/>
      <w:bookmarkStart w:id="278" w:name="_Toc239832482"/>
      <w:bookmarkStart w:id="279" w:name="_Toc239839045"/>
      <w:bookmarkStart w:id="280" w:name="_Toc239839337"/>
      <w:bookmarkStart w:id="281" w:name="_Toc239839457"/>
      <w:bookmarkStart w:id="282" w:name="_Toc239840566"/>
      <w:bookmarkStart w:id="283" w:name="_Toc239840923"/>
      <w:bookmarkStart w:id="284" w:name="_Toc391905565"/>
      <w:r w:rsidRPr="008F29F4">
        <w:rPr>
          <w:rFonts w:ascii="Arial" w:hAnsi="Arial"/>
          <w:sz w:val="20"/>
          <w:szCs w:val="20"/>
        </w:rPr>
        <w:t>Sample Size and Accrual</w:t>
      </w:r>
      <w:bookmarkEnd w:id="277"/>
      <w:bookmarkEnd w:id="278"/>
      <w:bookmarkEnd w:id="279"/>
      <w:bookmarkEnd w:id="280"/>
      <w:bookmarkEnd w:id="281"/>
      <w:bookmarkEnd w:id="282"/>
      <w:bookmarkEnd w:id="283"/>
      <w:bookmarkEnd w:id="284"/>
    </w:p>
    <w:p w:rsidR="00832D8F" w:rsidRPr="008F29F4" w:rsidRDefault="00832D8F" w:rsidP="00081819">
      <w:pPr>
        <w:ind w:left="1440"/>
        <w:rPr>
          <w:rFonts w:ascii="Arial" w:hAnsi="Arial" w:cs="Arial"/>
          <w:color w:val="0000FF"/>
          <w:sz w:val="20"/>
          <w:szCs w:val="20"/>
        </w:rPr>
      </w:pPr>
      <w:r w:rsidRPr="008F29F4">
        <w:rPr>
          <w:rFonts w:ascii="Arial" w:hAnsi="Arial" w:cs="Arial"/>
          <w:color w:val="0000FF"/>
          <w:sz w:val="20"/>
          <w:szCs w:val="20"/>
        </w:rPr>
        <w:t xml:space="preserve">Justification for the number of patients to be used in the study must be given. Please state precisely what the statistical power and sample size considerations are for the proposed study, and which objective they address. (It should be the primary objective.) The total sample size, the total accrual, the expected accrual rate, and all relevant assumptions should be stated explicitly. How these numbers were calculated, including the software </w:t>
      </w:r>
      <w:proofErr w:type="gramStart"/>
      <w:r w:rsidRPr="008F29F4">
        <w:rPr>
          <w:rFonts w:ascii="Arial" w:hAnsi="Arial" w:cs="Arial"/>
          <w:color w:val="0000FF"/>
          <w:sz w:val="20"/>
          <w:szCs w:val="20"/>
        </w:rPr>
        <w:t>used,</w:t>
      </w:r>
      <w:proofErr w:type="gramEnd"/>
      <w:r w:rsidRPr="008F29F4">
        <w:rPr>
          <w:rFonts w:ascii="Arial" w:hAnsi="Arial" w:cs="Arial"/>
          <w:color w:val="0000FF"/>
          <w:sz w:val="20"/>
          <w:szCs w:val="20"/>
        </w:rPr>
        <w:t xml:space="preserve"> should be included</w:t>
      </w:r>
      <w:r w:rsidR="00C57AF1" w:rsidRPr="008F29F4">
        <w:rPr>
          <w:rFonts w:ascii="Arial" w:hAnsi="Arial" w:cs="Arial"/>
          <w:color w:val="0000FF"/>
          <w:sz w:val="20"/>
          <w:szCs w:val="20"/>
        </w:rPr>
        <w:t xml:space="preserve">. </w:t>
      </w:r>
      <w:r w:rsidRPr="008F29F4">
        <w:rPr>
          <w:rFonts w:ascii="Arial" w:hAnsi="Arial" w:cs="Arial"/>
          <w:color w:val="0000FF"/>
          <w:sz w:val="20"/>
          <w:szCs w:val="20"/>
        </w:rPr>
        <w:t>A reviewer should be able to duplicate the calculations given the information provided</w:t>
      </w:r>
      <w:r w:rsidR="00C57AF1" w:rsidRPr="008F29F4">
        <w:rPr>
          <w:rFonts w:ascii="Arial" w:hAnsi="Arial" w:cs="Arial"/>
          <w:color w:val="0000FF"/>
          <w:sz w:val="20"/>
          <w:szCs w:val="20"/>
        </w:rPr>
        <w:t xml:space="preserve">. </w:t>
      </w:r>
    </w:p>
    <w:p w:rsidR="00AD56BE" w:rsidRPr="008F29F4" w:rsidRDefault="00AD56BE" w:rsidP="00081819">
      <w:pPr>
        <w:pStyle w:val="Heading2"/>
        <w:tabs>
          <w:tab w:val="clear" w:pos="720"/>
          <w:tab w:val="num" w:pos="1440"/>
        </w:tabs>
        <w:ind w:left="1440"/>
        <w:rPr>
          <w:rFonts w:ascii="Arial" w:hAnsi="Arial"/>
          <w:sz w:val="20"/>
          <w:szCs w:val="20"/>
        </w:rPr>
      </w:pPr>
      <w:bookmarkStart w:id="285" w:name="_Toc239832396"/>
      <w:bookmarkStart w:id="286" w:name="_Toc239832483"/>
      <w:bookmarkStart w:id="287" w:name="_Toc239839046"/>
      <w:bookmarkStart w:id="288" w:name="_Toc239839338"/>
      <w:bookmarkStart w:id="289" w:name="_Toc239839458"/>
      <w:bookmarkStart w:id="290" w:name="_Toc239840567"/>
      <w:bookmarkStart w:id="291" w:name="_Toc239840924"/>
      <w:bookmarkStart w:id="292" w:name="_Toc391905566"/>
      <w:r w:rsidRPr="008F29F4">
        <w:rPr>
          <w:rFonts w:ascii="Arial" w:hAnsi="Arial"/>
          <w:sz w:val="20"/>
          <w:szCs w:val="20"/>
        </w:rPr>
        <w:t>Data Analyses Plans</w:t>
      </w:r>
      <w:bookmarkEnd w:id="285"/>
      <w:bookmarkEnd w:id="286"/>
      <w:bookmarkEnd w:id="287"/>
      <w:bookmarkEnd w:id="288"/>
      <w:bookmarkEnd w:id="289"/>
      <w:bookmarkEnd w:id="290"/>
      <w:bookmarkEnd w:id="291"/>
      <w:bookmarkEnd w:id="292"/>
    </w:p>
    <w:p w:rsidR="00E36693" w:rsidRPr="008F29F4" w:rsidRDefault="00832D8F" w:rsidP="00081819">
      <w:pPr>
        <w:ind w:left="1440"/>
        <w:rPr>
          <w:rFonts w:ascii="Arial" w:hAnsi="Arial" w:cs="Arial"/>
          <w:color w:val="0000FF"/>
          <w:sz w:val="20"/>
          <w:szCs w:val="20"/>
        </w:rPr>
      </w:pPr>
      <w:r w:rsidRPr="008F29F4">
        <w:rPr>
          <w:rFonts w:ascii="Arial" w:hAnsi="Arial" w:cs="Arial"/>
          <w:color w:val="0000FF"/>
          <w:sz w:val="20"/>
          <w:szCs w:val="20"/>
        </w:rPr>
        <w:t>Please describe in detail how each objective (particularly the primary objective) will be addressed by a particular data analysis plan. This is where the details of each data analysis plan (for each objective) are given – stating what statistical methods will be used, and under which assumptions. Every objective, every study endpoint should have a plan associated with it. Further details concerning safety and/or pharmacokinetics, may be given here as well.</w:t>
      </w:r>
    </w:p>
    <w:p w:rsidR="00AD56BE" w:rsidRPr="008F29F4" w:rsidRDefault="00AD56BE" w:rsidP="00081819">
      <w:pPr>
        <w:pStyle w:val="Heading1"/>
        <w:rPr>
          <w:rFonts w:ascii="Arial" w:hAnsi="Arial"/>
          <w:sz w:val="20"/>
          <w:szCs w:val="20"/>
        </w:rPr>
      </w:pPr>
      <w:bookmarkStart w:id="293" w:name="_Toc239832397"/>
      <w:bookmarkStart w:id="294" w:name="_Toc239832484"/>
      <w:bookmarkStart w:id="295" w:name="_Toc239839047"/>
      <w:bookmarkStart w:id="296" w:name="_Toc239839339"/>
      <w:bookmarkStart w:id="297" w:name="_Toc239839459"/>
      <w:bookmarkStart w:id="298" w:name="_Toc239840568"/>
      <w:bookmarkStart w:id="299" w:name="_Toc239840925"/>
      <w:bookmarkStart w:id="300" w:name="_Toc391905567"/>
      <w:r w:rsidRPr="008F29F4">
        <w:rPr>
          <w:rFonts w:ascii="Arial" w:hAnsi="Arial"/>
          <w:sz w:val="20"/>
          <w:szCs w:val="20"/>
        </w:rPr>
        <w:t>STUDY MANAGEMENT</w:t>
      </w:r>
      <w:bookmarkEnd w:id="293"/>
      <w:bookmarkEnd w:id="294"/>
      <w:bookmarkEnd w:id="295"/>
      <w:bookmarkEnd w:id="296"/>
      <w:bookmarkEnd w:id="297"/>
      <w:bookmarkEnd w:id="298"/>
      <w:bookmarkEnd w:id="299"/>
      <w:bookmarkEnd w:id="300"/>
    </w:p>
    <w:p w:rsidR="003612B1" w:rsidRPr="00010815" w:rsidRDefault="003612B1" w:rsidP="00010815">
      <w:pPr>
        <w:pStyle w:val="Heading2"/>
        <w:tabs>
          <w:tab w:val="clear" w:pos="720"/>
        </w:tabs>
        <w:ind w:left="1440"/>
        <w:rPr>
          <w:rFonts w:ascii="Arial" w:hAnsi="Arial"/>
          <w:sz w:val="20"/>
          <w:szCs w:val="20"/>
        </w:rPr>
      </w:pPr>
      <w:bookmarkStart w:id="301" w:name="_Toc242674618"/>
      <w:bookmarkStart w:id="302" w:name="_Toc391905568"/>
      <w:r w:rsidRPr="00010815">
        <w:rPr>
          <w:rFonts w:ascii="Arial" w:hAnsi="Arial"/>
          <w:sz w:val="20"/>
          <w:szCs w:val="20"/>
        </w:rPr>
        <w:t>Institutional Review Board (IRB) Approval and Consent</w:t>
      </w:r>
      <w:bookmarkEnd w:id="301"/>
      <w:bookmarkEnd w:id="302"/>
      <w:r w:rsidRPr="00010815">
        <w:rPr>
          <w:rFonts w:ascii="Arial" w:hAnsi="Arial"/>
          <w:sz w:val="20"/>
          <w:szCs w:val="20"/>
        </w:rPr>
        <w:t xml:space="preserve"> </w:t>
      </w:r>
    </w:p>
    <w:p w:rsidR="00707545" w:rsidRPr="00091112" w:rsidRDefault="00091112" w:rsidP="00081819">
      <w:pPr>
        <w:ind w:left="1440"/>
        <w:rPr>
          <w:rFonts w:ascii="Arial" w:hAnsi="Arial" w:cs="Arial"/>
          <w:sz w:val="20"/>
          <w:szCs w:val="20"/>
        </w:rPr>
      </w:pPr>
      <w:r w:rsidRPr="00091112">
        <w:rPr>
          <w:rFonts w:ascii="Arial" w:hAnsi="Arial" w:cs="Arial"/>
          <w:sz w:val="20"/>
          <w:szCs w:val="20"/>
        </w:rPr>
        <w:t>This study will be conducted in accordance with all applicable government regulations and University of Arkansas for Medical Sciences research policies and procedures.  This protocol and any amendments will be submitted and approved by the UAMS Institutional Review Board (IRB).</w:t>
      </w:r>
    </w:p>
    <w:p w:rsidR="00AE3BA1" w:rsidRPr="008F29F4" w:rsidRDefault="00AE3BA1" w:rsidP="00081819">
      <w:pPr>
        <w:tabs>
          <w:tab w:val="num" w:pos="1350"/>
        </w:tabs>
        <w:ind w:left="1440"/>
        <w:rPr>
          <w:rFonts w:ascii="Arial" w:hAnsi="Arial" w:cs="Arial"/>
          <w:sz w:val="20"/>
          <w:szCs w:val="20"/>
        </w:rPr>
      </w:pPr>
    </w:p>
    <w:p w:rsidR="00E24155" w:rsidRPr="00243FB6" w:rsidRDefault="00091112" w:rsidP="00243FB6">
      <w:pPr>
        <w:ind w:left="1440"/>
        <w:rPr>
          <w:rFonts w:ascii="Arial" w:hAnsi="Arial" w:cs="Arial"/>
          <w:sz w:val="20"/>
          <w:szCs w:val="20"/>
        </w:rPr>
      </w:pPr>
      <w:r w:rsidRPr="00091112">
        <w:rPr>
          <w:rFonts w:ascii="Arial" w:hAnsi="Arial" w:cs="Arial"/>
          <w:sz w:val="20"/>
          <w:szCs w:val="20"/>
        </w:rPr>
        <w:t>The formal consent of each subject, using the IRB-approved consent form, will be obtained before that subject is submitted to any study procedure.  All subjects for this study will be provided a consent form describing this study and providing sufficient information in language suitable for subjects to make an informed decision about their participation in this study.  The person obtaining consent will thoroughly explain each element of the document and outline the risks and benefits, alternate treatment(s), and requirements of the study.  The consent process will take place in a quiet and private room, and subjects may take as much time as needed to make a decision about their participation.  Participation privacy will be maintained and questions regarding participation will be answered.  No coercion or undue influence will be used in the consent process.  This consent form must be signed by the subject or legally acceptable surrogate, and the individual obtaining the consent.  A copy of the signed consent will be given to the participant, and the informed consent process will be documented in each subject’s research record.</w:t>
      </w:r>
    </w:p>
    <w:p w:rsidR="00AD56BE" w:rsidRPr="008F29F4" w:rsidRDefault="00AD56BE" w:rsidP="00081819">
      <w:pPr>
        <w:pStyle w:val="Heading2"/>
        <w:tabs>
          <w:tab w:val="clear" w:pos="720"/>
          <w:tab w:val="num" w:pos="1440"/>
        </w:tabs>
        <w:ind w:left="1440" w:hanging="810"/>
        <w:rPr>
          <w:rFonts w:ascii="Arial" w:hAnsi="Arial"/>
          <w:sz w:val="20"/>
          <w:szCs w:val="20"/>
        </w:rPr>
      </w:pPr>
      <w:bookmarkStart w:id="303" w:name="_Toc239832401"/>
      <w:bookmarkStart w:id="304" w:name="_Toc239832488"/>
      <w:bookmarkStart w:id="305" w:name="_Toc239839051"/>
      <w:bookmarkStart w:id="306" w:name="_Toc239839343"/>
      <w:bookmarkStart w:id="307" w:name="_Toc239839463"/>
      <w:bookmarkStart w:id="308" w:name="_Toc239840572"/>
      <w:bookmarkStart w:id="309" w:name="_Toc239840929"/>
      <w:bookmarkStart w:id="310" w:name="_Toc391905571"/>
      <w:r w:rsidRPr="008F29F4">
        <w:rPr>
          <w:rFonts w:ascii="Arial" w:hAnsi="Arial"/>
          <w:sz w:val="20"/>
          <w:szCs w:val="20"/>
        </w:rPr>
        <w:t>Data Management and Monitoring</w:t>
      </w:r>
      <w:bookmarkEnd w:id="303"/>
      <w:bookmarkEnd w:id="304"/>
      <w:bookmarkEnd w:id="305"/>
      <w:bookmarkEnd w:id="306"/>
      <w:bookmarkEnd w:id="307"/>
      <w:bookmarkEnd w:id="308"/>
      <w:bookmarkEnd w:id="309"/>
      <w:r w:rsidR="00BC4FC8" w:rsidRPr="008F29F4">
        <w:rPr>
          <w:rFonts w:ascii="Arial" w:hAnsi="Arial"/>
          <w:sz w:val="20"/>
          <w:szCs w:val="20"/>
        </w:rPr>
        <w:t>/Auditing</w:t>
      </w:r>
      <w:bookmarkEnd w:id="310"/>
    </w:p>
    <w:p w:rsidR="00707545" w:rsidRPr="008F29F4" w:rsidRDefault="00091112" w:rsidP="00081819">
      <w:pPr>
        <w:tabs>
          <w:tab w:val="num" w:pos="1350"/>
        </w:tabs>
        <w:ind w:left="1440"/>
        <w:rPr>
          <w:rFonts w:ascii="Arial" w:hAnsi="Arial" w:cs="Arial"/>
          <w:color w:val="0000FF"/>
          <w:sz w:val="20"/>
          <w:szCs w:val="20"/>
        </w:rPr>
      </w:pPr>
      <w:r>
        <w:rPr>
          <w:rFonts w:ascii="Arial" w:hAnsi="Arial" w:cs="Arial"/>
          <w:color w:val="0000FF"/>
          <w:sz w:val="20"/>
          <w:szCs w:val="20"/>
        </w:rPr>
        <w:t xml:space="preserve">Describe data management methods including measures to protect subject confidentiality (i.e., coding of data, data storage, security measures, etc.) </w:t>
      </w:r>
      <w:r w:rsidR="00AE3BA1" w:rsidRPr="008F29F4">
        <w:rPr>
          <w:rFonts w:ascii="Arial" w:hAnsi="Arial" w:cs="Arial"/>
          <w:color w:val="0000FF"/>
          <w:sz w:val="20"/>
          <w:szCs w:val="20"/>
        </w:rPr>
        <w:t>Describe QA activities, monitoring committee(s), etc.</w:t>
      </w:r>
      <w:r>
        <w:rPr>
          <w:rFonts w:ascii="Arial" w:hAnsi="Arial" w:cs="Arial"/>
          <w:color w:val="0000FF"/>
          <w:sz w:val="20"/>
          <w:szCs w:val="20"/>
        </w:rPr>
        <w:t xml:space="preserve">  For multi-site studies, describe management of </w:t>
      </w:r>
      <w:r w:rsidR="007D5893">
        <w:rPr>
          <w:rFonts w:ascii="Arial" w:hAnsi="Arial" w:cs="Arial"/>
          <w:color w:val="0000FF"/>
          <w:sz w:val="20"/>
          <w:szCs w:val="20"/>
        </w:rPr>
        <w:t>data across study sites.</w:t>
      </w:r>
      <w:r w:rsidR="00AE3BA1" w:rsidRPr="008F29F4">
        <w:rPr>
          <w:rFonts w:ascii="Arial" w:hAnsi="Arial" w:cs="Arial"/>
          <w:color w:val="0000FF"/>
          <w:sz w:val="20"/>
          <w:szCs w:val="20"/>
        </w:rPr>
        <w:t xml:space="preserve"> </w:t>
      </w:r>
    </w:p>
    <w:p w:rsidR="00AD56BE" w:rsidRPr="008F29F4" w:rsidRDefault="00AD56BE" w:rsidP="00081819">
      <w:pPr>
        <w:pStyle w:val="Heading2"/>
        <w:tabs>
          <w:tab w:val="clear" w:pos="720"/>
          <w:tab w:val="num" w:pos="1440"/>
        </w:tabs>
        <w:ind w:left="1440" w:hanging="810"/>
        <w:rPr>
          <w:rFonts w:ascii="Arial" w:hAnsi="Arial"/>
          <w:sz w:val="20"/>
          <w:szCs w:val="20"/>
        </w:rPr>
      </w:pPr>
      <w:bookmarkStart w:id="311" w:name="_Toc239832402"/>
      <w:bookmarkStart w:id="312" w:name="_Toc239832489"/>
      <w:bookmarkStart w:id="313" w:name="_Toc239839052"/>
      <w:bookmarkStart w:id="314" w:name="_Toc239839344"/>
      <w:bookmarkStart w:id="315" w:name="_Toc239839464"/>
      <w:bookmarkStart w:id="316" w:name="_Toc239840573"/>
      <w:bookmarkStart w:id="317" w:name="_Toc239840930"/>
      <w:bookmarkStart w:id="318" w:name="_Toc391905572"/>
      <w:r w:rsidRPr="008F29F4">
        <w:rPr>
          <w:rFonts w:ascii="Arial" w:hAnsi="Arial"/>
          <w:sz w:val="20"/>
          <w:szCs w:val="20"/>
        </w:rPr>
        <w:t>Adherence to the Protocol</w:t>
      </w:r>
      <w:bookmarkEnd w:id="311"/>
      <w:bookmarkEnd w:id="312"/>
      <w:bookmarkEnd w:id="313"/>
      <w:bookmarkEnd w:id="314"/>
      <w:bookmarkEnd w:id="315"/>
      <w:bookmarkEnd w:id="316"/>
      <w:bookmarkEnd w:id="317"/>
      <w:bookmarkEnd w:id="318"/>
    </w:p>
    <w:p w:rsidR="00707545" w:rsidRPr="008F29F4" w:rsidRDefault="00707545" w:rsidP="007D5893">
      <w:pPr>
        <w:tabs>
          <w:tab w:val="num" w:pos="1350"/>
        </w:tabs>
        <w:ind w:left="1440"/>
        <w:rPr>
          <w:rFonts w:ascii="Arial" w:hAnsi="Arial" w:cs="Arial"/>
          <w:color w:val="0000FF"/>
          <w:sz w:val="20"/>
          <w:szCs w:val="20"/>
        </w:rPr>
      </w:pPr>
      <w:r w:rsidRPr="008F29F4">
        <w:rPr>
          <w:rFonts w:ascii="Arial" w:hAnsi="Arial" w:cs="Arial"/>
          <w:sz w:val="20"/>
          <w:szCs w:val="20"/>
        </w:rPr>
        <w:t>Except for an emergency situation in which proper care for the protection, safety, and well-being of the study patient requires alternative treatment, the study shall be conducted exactly as described in the approved protocol</w:t>
      </w:r>
      <w:r w:rsidR="00C57AF1" w:rsidRPr="008F29F4">
        <w:rPr>
          <w:rFonts w:ascii="Arial" w:hAnsi="Arial" w:cs="Arial"/>
          <w:sz w:val="20"/>
          <w:szCs w:val="20"/>
        </w:rPr>
        <w:t>.</w:t>
      </w:r>
      <w:r w:rsidR="007D5893">
        <w:rPr>
          <w:rFonts w:ascii="Arial" w:hAnsi="Arial" w:cs="Arial"/>
          <w:sz w:val="20"/>
          <w:szCs w:val="20"/>
        </w:rPr>
        <w:t xml:space="preserve">  </w:t>
      </w:r>
      <w:r w:rsidR="00AE3BA1" w:rsidRPr="008F29F4">
        <w:rPr>
          <w:rFonts w:ascii="Arial" w:hAnsi="Arial" w:cs="Arial"/>
          <w:sz w:val="20"/>
          <w:szCs w:val="20"/>
        </w:rPr>
        <w:t>I</w:t>
      </w:r>
      <w:r w:rsidRPr="008F29F4">
        <w:rPr>
          <w:rFonts w:ascii="Arial" w:hAnsi="Arial" w:cs="Arial"/>
          <w:sz w:val="20"/>
          <w:szCs w:val="20"/>
        </w:rPr>
        <w:t>nvestigators may</w:t>
      </w:r>
      <w:r w:rsidR="007D5893">
        <w:rPr>
          <w:rFonts w:ascii="Arial" w:hAnsi="Arial" w:cs="Arial"/>
          <w:sz w:val="20"/>
          <w:szCs w:val="20"/>
        </w:rPr>
        <w:t xml:space="preserve"> only</w:t>
      </w:r>
      <w:r w:rsidRPr="008F29F4">
        <w:rPr>
          <w:rFonts w:ascii="Arial" w:hAnsi="Arial" w:cs="Arial"/>
          <w:sz w:val="20"/>
          <w:szCs w:val="20"/>
        </w:rPr>
        <w:t xml:space="preserve"> implement a deviation from or a change </w:t>
      </w:r>
      <w:r w:rsidR="007D5893">
        <w:rPr>
          <w:rFonts w:ascii="Arial" w:hAnsi="Arial" w:cs="Arial"/>
          <w:sz w:val="20"/>
          <w:szCs w:val="20"/>
        </w:rPr>
        <w:t>to</w:t>
      </w:r>
      <w:r w:rsidRPr="008F29F4">
        <w:rPr>
          <w:rFonts w:ascii="Arial" w:hAnsi="Arial" w:cs="Arial"/>
          <w:sz w:val="20"/>
          <w:szCs w:val="20"/>
        </w:rPr>
        <w:t xml:space="preserve"> the protocol to eliminate an immediate hazard(s) to subjects without prior </w:t>
      </w:r>
      <w:r w:rsidR="00FB0B3E" w:rsidRPr="008F29F4">
        <w:rPr>
          <w:rFonts w:ascii="Arial" w:hAnsi="Arial" w:cs="Arial"/>
          <w:sz w:val="20"/>
          <w:szCs w:val="20"/>
        </w:rPr>
        <w:t>IRB approval</w:t>
      </w:r>
      <w:r w:rsidR="00C57AF1" w:rsidRPr="008F29F4">
        <w:rPr>
          <w:rFonts w:ascii="Arial" w:hAnsi="Arial" w:cs="Arial"/>
          <w:sz w:val="20"/>
          <w:szCs w:val="20"/>
        </w:rPr>
        <w:t xml:space="preserve">. </w:t>
      </w:r>
      <w:r w:rsidR="007D5893">
        <w:rPr>
          <w:rFonts w:ascii="Arial" w:hAnsi="Arial" w:cs="Arial"/>
          <w:sz w:val="20"/>
          <w:szCs w:val="20"/>
        </w:rPr>
        <w:t xml:space="preserve"> </w:t>
      </w:r>
    </w:p>
    <w:p w:rsidR="007E7286" w:rsidRPr="008F29F4" w:rsidRDefault="007E7286" w:rsidP="00081819">
      <w:pPr>
        <w:pStyle w:val="Heading2"/>
        <w:tabs>
          <w:tab w:val="clear" w:pos="720"/>
          <w:tab w:val="num" w:pos="1440"/>
        </w:tabs>
        <w:ind w:left="1440" w:hanging="810"/>
        <w:rPr>
          <w:rFonts w:ascii="Arial" w:hAnsi="Arial"/>
          <w:sz w:val="20"/>
          <w:szCs w:val="20"/>
        </w:rPr>
      </w:pPr>
      <w:bookmarkStart w:id="319" w:name="_Toc239832403"/>
      <w:bookmarkStart w:id="320" w:name="_Toc239832490"/>
      <w:bookmarkStart w:id="321" w:name="_Toc239839053"/>
      <w:bookmarkStart w:id="322" w:name="_Toc239839345"/>
      <w:bookmarkStart w:id="323" w:name="_Toc239839465"/>
      <w:bookmarkStart w:id="324" w:name="_Toc239840574"/>
      <w:bookmarkStart w:id="325" w:name="_Toc239840931"/>
      <w:bookmarkStart w:id="326" w:name="_Toc391905573"/>
      <w:r w:rsidRPr="008F29F4">
        <w:rPr>
          <w:rFonts w:ascii="Arial" w:hAnsi="Arial"/>
          <w:sz w:val="20"/>
          <w:szCs w:val="20"/>
        </w:rPr>
        <w:t>Amendments to the Protocol</w:t>
      </w:r>
      <w:bookmarkEnd w:id="319"/>
      <w:bookmarkEnd w:id="320"/>
      <w:bookmarkEnd w:id="321"/>
      <w:bookmarkEnd w:id="322"/>
      <w:bookmarkEnd w:id="323"/>
      <w:bookmarkEnd w:id="324"/>
      <w:bookmarkEnd w:id="325"/>
      <w:bookmarkEnd w:id="326"/>
    </w:p>
    <w:p w:rsidR="00707545" w:rsidRPr="008F29F4" w:rsidRDefault="00707545" w:rsidP="00081819">
      <w:pPr>
        <w:tabs>
          <w:tab w:val="num" w:pos="1350"/>
        </w:tabs>
        <w:ind w:left="1440"/>
        <w:rPr>
          <w:rFonts w:ascii="Arial" w:hAnsi="Arial" w:cs="Arial"/>
          <w:sz w:val="20"/>
          <w:szCs w:val="20"/>
        </w:rPr>
      </w:pPr>
      <w:r w:rsidRPr="008F29F4">
        <w:rPr>
          <w:rFonts w:ascii="Arial" w:hAnsi="Arial" w:cs="Arial"/>
          <w:sz w:val="20"/>
          <w:szCs w:val="20"/>
        </w:rPr>
        <w:t>Should amendments to the protocol be required, the amendments will be originated and documented by t</w:t>
      </w:r>
      <w:r w:rsidR="00FB0B3E" w:rsidRPr="008F29F4">
        <w:rPr>
          <w:rFonts w:ascii="Arial" w:hAnsi="Arial" w:cs="Arial"/>
          <w:sz w:val="20"/>
          <w:szCs w:val="20"/>
        </w:rPr>
        <w:t>he Principal Investigator</w:t>
      </w:r>
      <w:r w:rsidR="00C57AF1" w:rsidRPr="008F29F4">
        <w:rPr>
          <w:rFonts w:ascii="Arial" w:hAnsi="Arial" w:cs="Arial"/>
          <w:sz w:val="20"/>
          <w:szCs w:val="20"/>
        </w:rPr>
        <w:t xml:space="preserve">. </w:t>
      </w:r>
      <w:r w:rsidRPr="008F29F4">
        <w:rPr>
          <w:rFonts w:ascii="Arial" w:hAnsi="Arial" w:cs="Arial"/>
          <w:sz w:val="20"/>
          <w:szCs w:val="20"/>
        </w:rPr>
        <w:t>It should also be noted that when an amendment to the protocol substantially alters the study design or the potential risk to the patient, a revised consent form might be required</w:t>
      </w:r>
      <w:r w:rsidR="00C57AF1" w:rsidRPr="008F29F4">
        <w:rPr>
          <w:rFonts w:ascii="Arial" w:hAnsi="Arial" w:cs="Arial"/>
          <w:sz w:val="20"/>
          <w:szCs w:val="20"/>
        </w:rPr>
        <w:t xml:space="preserve">. </w:t>
      </w:r>
    </w:p>
    <w:p w:rsidR="00707545" w:rsidRPr="008F29F4" w:rsidRDefault="00707545" w:rsidP="00081819">
      <w:pPr>
        <w:tabs>
          <w:tab w:val="num" w:pos="1350"/>
        </w:tabs>
        <w:ind w:left="1440"/>
        <w:rPr>
          <w:rFonts w:ascii="Arial" w:hAnsi="Arial" w:cs="Arial"/>
          <w:sz w:val="20"/>
          <w:szCs w:val="20"/>
        </w:rPr>
      </w:pPr>
    </w:p>
    <w:p w:rsidR="00707545" w:rsidRPr="008F29F4" w:rsidRDefault="00707545" w:rsidP="00081819">
      <w:pPr>
        <w:tabs>
          <w:tab w:val="num" w:pos="1350"/>
        </w:tabs>
        <w:ind w:left="1440"/>
        <w:rPr>
          <w:rFonts w:ascii="Arial" w:hAnsi="Arial" w:cs="Arial"/>
          <w:sz w:val="20"/>
          <w:szCs w:val="20"/>
        </w:rPr>
      </w:pPr>
      <w:r w:rsidRPr="008F29F4">
        <w:rPr>
          <w:rFonts w:ascii="Arial" w:hAnsi="Arial" w:cs="Arial"/>
          <w:sz w:val="20"/>
          <w:szCs w:val="20"/>
        </w:rPr>
        <w:t>The amend</w:t>
      </w:r>
      <w:r w:rsidR="007D5893">
        <w:rPr>
          <w:rFonts w:ascii="Arial" w:hAnsi="Arial" w:cs="Arial"/>
          <w:sz w:val="20"/>
          <w:szCs w:val="20"/>
        </w:rPr>
        <w:t>ed protocol</w:t>
      </w:r>
      <w:r w:rsidRPr="008F29F4">
        <w:rPr>
          <w:rFonts w:ascii="Arial" w:hAnsi="Arial" w:cs="Arial"/>
          <w:sz w:val="20"/>
          <w:szCs w:val="20"/>
        </w:rPr>
        <w:t xml:space="preserve">, and if required the amended consent form, must be </w:t>
      </w:r>
      <w:r w:rsidR="00091112">
        <w:rPr>
          <w:rFonts w:ascii="Arial" w:hAnsi="Arial" w:cs="Arial"/>
          <w:sz w:val="20"/>
          <w:szCs w:val="20"/>
        </w:rPr>
        <w:t>approved by</w:t>
      </w:r>
      <w:r w:rsidRPr="008F29F4">
        <w:rPr>
          <w:rFonts w:ascii="Arial" w:hAnsi="Arial" w:cs="Arial"/>
          <w:sz w:val="20"/>
          <w:szCs w:val="20"/>
        </w:rPr>
        <w:t xml:space="preserve"> </w:t>
      </w:r>
      <w:r w:rsidR="00FB0B3E" w:rsidRPr="008F29F4">
        <w:rPr>
          <w:rFonts w:ascii="Arial" w:hAnsi="Arial" w:cs="Arial"/>
          <w:sz w:val="20"/>
          <w:szCs w:val="20"/>
        </w:rPr>
        <w:t xml:space="preserve">the </w:t>
      </w:r>
      <w:r w:rsidRPr="008F29F4">
        <w:rPr>
          <w:rFonts w:ascii="Arial" w:hAnsi="Arial" w:cs="Arial"/>
          <w:sz w:val="20"/>
          <w:szCs w:val="20"/>
        </w:rPr>
        <w:t xml:space="preserve">IRB </w:t>
      </w:r>
      <w:r w:rsidR="00091112" w:rsidRPr="00091112">
        <w:rPr>
          <w:rFonts w:ascii="Arial" w:hAnsi="Arial" w:cs="Arial"/>
          <w:color w:val="0000FF"/>
          <w:sz w:val="20"/>
          <w:szCs w:val="20"/>
        </w:rPr>
        <w:t>(and submitted to the FDA when applicable)</w:t>
      </w:r>
      <w:r w:rsidR="00091112">
        <w:rPr>
          <w:rFonts w:ascii="Arial" w:hAnsi="Arial" w:cs="Arial"/>
          <w:sz w:val="20"/>
          <w:szCs w:val="20"/>
        </w:rPr>
        <w:t xml:space="preserve"> </w:t>
      </w:r>
      <w:r w:rsidRPr="008F29F4">
        <w:rPr>
          <w:rFonts w:ascii="Arial" w:hAnsi="Arial" w:cs="Arial"/>
          <w:sz w:val="20"/>
          <w:szCs w:val="20"/>
        </w:rPr>
        <w:t>prior to implementation</w:t>
      </w:r>
      <w:r w:rsidR="00C57AF1" w:rsidRPr="008F29F4">
        <w:rPr>
          <w:rFonts w:ascii="Arial" w:hAnsi="Arial" w:cs="Arial"/>
          <w:sz w:val="20"/>
          <w:szCs w:val="20"/>
        </w:rPr>
        <w:t xml:space="preserve">. </w:t>
      </w:r>
    </w:p>
    <w:p w:rsidR="007E7286" w:rsidRPr="008F29F4" w:rsidRDefault="007E7286" w:rsidP="00081819">
      <w:pPr>
        <w:pStyle w:val="Heading2"/>
        <w:tabs>
          <w:tab w:val="clear" w:pos="720"/>
          <w:tab w:val="left" w:pos="1530"/>
        </w:tabs>
        <w:ind w:left="1440"/>
        <w:rPr>
          <w:rFonts w:ascii="Arial" w:hAnsi="Arial"/>
          <w:sz w:val="20"/>
          <w:szCs w:val="20"/>
        </w:rPr>
      </w:pPr>
      <w:bookmarkStart w:id="327" w:name="_Toc239832404"/>
      <w:bookmarkStart w:id="328" w:name="_Toc239832491"/>
      <w:bookmarkStart w:id="329" w:name="_Toc239839054"/>
      <w:bookmarkStart w:id="330" w:name="_Toc239839346"/>
      <w:bookmarkStart w:id="331" w:name="_Toc239839466"/>
      <w:bookmarkStart w:id="332" w:name="_Toc239840575"/>
      <w:bookmarkStart w:id="333" w:name="_Toc239840932"/>
      <w:bookmarkStart w:id="334" w:name="_Toc391905574"/>
      <w:r w:rsidRPr="008F29F4">
        <w:rPr>
          <w:rFonts w:ascii="Arial" w:hAnsi="Arial"/>
          <w:sz w:val="20"/>
          <w:szCs w:val="20"/>
        </w:rPr>
        <w:t>Record Retention</w:t>
      </w:r>
      <w:bookmarkEnd w:id="327"/>
      <w:bookmarkEnd w:id="328"/>
      <w:bookmarkEnd w:id="329"/>
      <w:bookmarkEnd w:id="330"/>
      <w:bookmarkEnd w:id="331"/>
      <w:bookmarkEnd w:id="332"/>
      <w:bookmarkEnd w:id="333"/>
      <w:bookmarkEnd w:id="334"/>
    </w:p>
    <w:p w:rsidR="00091112" w:rsidRPr="00F662F5" w:rsidRDefault="00707545" w:rsidP="00091112">
      <w:pPr>
        <w:tabs>
          <w:tab w:val="num" w:pos="1350"/>
        </w:tabs>
        <w:ind w:left="1440"/>
        <w:rPr>
          <w:rFonts w:ascii="Arial" w:hAnsi="Arial" w:cs="Arial"/>
          <w:color w:val="0000FF"/>
          <w:sz w:val="20"/>
          <w:szCs w:val="20"/>
        </w:rPr>
      </w:pPr>
      <w:r w:rsidRPr="008F29F4">
        <w:rPr>
          <w:rFonts w:ascii="Arial" w:hAnsi="Arial" w:cs="Arial"/>
          <w:sz w:val="20"/>
          <w:szCs w:val="20"/>
        </w:rPr>
        <w:t>Study documentation includes all Case Report Forms, data correction forms or queries, source documents, Sponsor-Investigator correspondence, monitoring logs/letters, and regulatory documents (e.g., protocol and amendments, IRB correspondence and approval, signed patient consent forms).</w:t>
      </w:r>
      <w:r w:rsidR="00091112">
        <w:rPr>
          <w:rFonts w:ascii="Arial" w:hAnsi="Arial" w:cs="Arial"/>
          <w:sz w:val="20"/>
          <w:szCs w:val="20"/>
        </w:rPr>
        <w:t xml:space="preserve">  All study records will be retained in accordance with applicable institutional and applicable regulatory requirements.</w:t>
      </w:r>
    </w:p>
    <w:p w:rsidR="007E7286" w:rsidRPr="008F29F4" w:rsidRDefault="007E7286" w:rsidP="00081819">
      <w:pPr>
        <w:pStyle w:val="Heading2"/>
        <w:tabs>
          <w:tab w:val="clear" w:pos="720"/>
          <w:tab w:val="left" w:pos="1530"/>
        </w:tabs>
        <w:ind w:left="1440"/>
        <w:rPr>
          <w:rFonts w:ascii="Arial" w:hAnsi="Arial"/>
          <w:sz w:val="20"/>
          <w:szCs w:val="20"/>
        </w:rPr>
      </w:pPr>
      <w:bookmarkStart w:id="335" w:name="_Toc239832405"/>
      <w:bookmarkStart w:id="336" w:name="_Toc239832492"/>
      <w:bookmarkStart w:id="337" w:name="_Toc239839055"/>
      <w:bookmarkStart w:id="338" w:name="_Toc239839347"/>
      <w:bookmarkStart w:id="339" w:name="_Toc239839467"/>
      <w:bookmarkStart w:id="340" w:name="_Toc239840576"/>
      <w:bookmarkStart w:id="341" w:name="_Toc239840933"/>
      <w:bookmarkStart w:id="342" w:name="_Toc391905575"/>
      <w:r w:rsidRPr="008F29F4">
        <w:rPr>
          <w:rFonts w:ascii="Arial" w:hAnsi="Arial"/>
          <w:sz w:val="20"/>
          <w:szCs w:val="20"/>
        </w:rPr>
        <w:t>Obligations of Investigators</w:t>
      </w:r>
      <w:bookmarkEnd w:id="335"/>
      <w:bookmarkEnd w:id="336"/>
      <w:bookmarkEnd w:id="337"/>
      <w:bookmarkEnd w:id="338"/>
      <w:bookmarkEnd w:id="339"/>
      <w:bookmarkEnd w:id="340"/>
      <w:bookmarkEnd w:id="341"/>
      <w:bookmarkEnd w:id="342"/>
    </w:p>
    <w:p w:rsidR="00707545" w:rsidRPr="008F29F4" w:rsidRDefault="00707545" w:rsidP="00081819">
      <w:pPr>
        <w:tabs>
          <w:tab w:val="num" w:pos="1350"/>
        </w:tabs>
        <w:ind w:left="1440"/>
        <w:rPr>
          <w:rFonts w:ascii="Arial" w:hAnsi="Arial" w:cs="Arial"/>
          <w:sz w:val="20"/>
          <w:szCs w:val="20"/>
        </w:rPr>
      </w:pPr>
      <w:r w:rsidRPr="008F29F4">
        <w:rPr>
          <w:rFonts w:ascii="Arial" w:hAnsi="Arial" w:cs="Arial"/>
          <w:sz w:val="20"/>
          <w:szCs w:val="20"/>
        </w:rPr>
        <w:t xml:space="preserve">The Principal Investigator is responsible for the conduct of the clinical trial at the site in accordance with </w:t>
      </w:r>
      <w:r w:rsidR="00B13E39">
        <w:rPr>
          <w:rFonts w:ascii="Arial" w:hAnsi="Arial" w:cs="Arial"/>
          <w:sz w:val="20"/>
          <w:szCs w:val="20"/>
        </w:rPr>
        <w:t>applicable regulatory requirements</w:t>
      </w:r>
      <w:r w:rsidR="00C57AF1" w:rsidRPr="008F29F4">
        <w:rPr>
          <w:rFonts w:ascii="Arial" w:hAnsi="Arial" w:cs="Arial"/>
          <w:sz w:val="20"/>
          <w:szCs w:val="20"/>
        </w:rPr>
        <w:t xml:space="preserve">. </w:t>
      </w:r>
      <w:r w:rsidRPr="008F29F4">
        <w:rPr>
          <w:rFonts w:ascii="Arial" w:hAnsi="Arial" w:cs="Arial"/>
          <w:sz w:val="20"/>
          <w:szCs w:val="20"/>
        </w:rPr>
        <w:t xml:space="preserve">The Principal Investigator is </w:t>
      </w:r>
      <w:r w:rsidRPr="008F29F4">
        <w:rPr>
          <w:rFonts w:ascii="Arial" w:hAnsi="Arial" w:cs="Arial"/>
          <w:sz w:val="20"/>
          <w:szCs w:val="20"/>
        </w:rPr>
        <w:lastRenderedPageBreak/>
        <w:t xml:space="preserve">responsible for personally overseeing the treatment of all study </w:t>
      </w:r>
      <w:r w:rsidR="007D5893">
        <w:rPr>
          <w:rFonts w:ascii="Arial" w:hAnsi="Arial" w:cs="Arial"/>
          <w:sz w:val="20"/>
          <w:szCs w:val="20"/>
        </w:rPr>
        <w:t>subjects</w:t>
      </w:r>
      <w:r w:rsidR="00C57AF1" w:rsidRPr="008F29F4">
        <w:rPr>
          <w:rFonts w:ascii="Arial" w:hAnsi="Arial" w:cs="Arial"/>
          <w:sz w:val="20"/>
          <w:szCs w:val="20"/>
        </w:rPr>
        <w:t xml:space="preserve">. </w:t>
      </w:r>
      <w:r w:rsidRPr="008F29F4">
        <w:rPr>
          <w:rFonts w:ascii="Arial" w:hAnsi="Arial" w:cs="Arial"/>
          <w:sz w:val="20"/>
          <w:szCs w:val="20"/>
        </w:rPr>
        <w:t xml:space="preserve">The Principal Investigator must assure that all study site personnel, including sub-investigators and other study staff members, adhere to the study protocol and all </w:t>
      </w:r>
      <w:r w:rsidR="00B13E39">
        <w:rPr>
          <w:rFonts w:ascii="Arial" w:hAnsi="Arial" w:cs="Arial"/>
          <w:sz w:val="20"/>
          <w:szCs w:val="20"/>
        </w:rPr>
        <w:t>applicable</w:t>
      </w:r>
      <w:r w:rsidRPr="008F29F4">
        <w:rPr>
          <w:rFonts w:ascii="Arial" w:hAnsi="Arial" w:cs="Arial"/>
          <w:sz w:val="20"/>
          <w:szCs w:val="20"/>
        </w:rPr>
        <w:t xml:space="preserve"> regulations and guidelines regarding clinical trials both during and after study completion.</w:t>
      </w:r>
    </w:p>
    <w:p w:rsidR="00707545" w:rsidRPr="008F29F4" w:rsidRDefault="00707545" w:rsidP="00081819">
      <w:pPr>
        <w:tabs>
          <w:tab w:val="num" w:pos="1350"/>
        </w:tabs>
        <w:ind w:left="1440"/>
        <w:rPr>
          <w:rFonts w:ascii="Arial" w:hAnsi="Arial" w:cs="Arial"/>
          <w:sz w:val="20"/>
          <w:szCs w:val="20"/>
        </w:rPr>
      </w:pPr>
    </w:p>
    <w:p w:rsidR="00707545" w:rsidRPr="008F29F4" w:rsidRDefault="00707545" w:rsidP="00081819">
      <w:pPr>
        <w:tabs>
          <w:tab w:val="num" w:pos="1350"/>
        </w:tabs>
        <w:ind w:left="1440"/>
        <w:rPr>
          <w:rFonts w:ascii="Arial" w:hAnsi="Arial" w:cs="Arial"/>
          <w:b/>
          <w:sz w:val="20"/>
          <w:szCs w:val="20"/>
        </w:rPr>
      </w:pPr>
      <w:r w:rsidRPr="008F29F4">
        <w:rPr>
          <w:rFonts w:ascii="Arial" w:hAnsi="Arial" w:cs="Arial"/>
          <w:sz w:val="20"/>
          <w:szCs w:val="20"/>
        </w:rPr>
        <w:t xml:space="preserve">The Principal Investigator </w:t>
      </w:r>
      <w:r w:rsidRPr="00B13E39">
        <w:rPr>
          <w:rFonts w:ascii="Arial" w:hAnsi="Arial" w:cs="Arial"/>
          <w:color w:val="0000CC"/>
          <w:sz w:val="20"/>
          <w:szCs w:val="20"/>
        </w:rPr>
        <w:t>at each institution or site</w:t>
      </w:r>
      <w:r w:rsidRPr="008F29F4">
        <w:rPr>
          <w:rFonts w:ascii="Arial" w:hAnsi="Arial" w:cs="Arial"/>
          <w:sz w:val="20"/>
          <w:szCs w:val="20"/>
        </w:rPr>
        <w:t xml:space="preserve"> will be responsible for assuring that all the required data will be collected and entered onto the Case Report Forms. Periodically, monitoring visits will be conducted and the Principal Investigator will provide access to his/her original records to permit verification of proper entry of data. At the completion of the study, all case report forms will be reviewed by the Principal Investigator and will require his/her final signature to verify the accuracy of the data.</w:t>
      </w:r>
    </w:p>
    <w:p w:rsidR="007E7286" w:rsidRPr="008F29F4" w:rsidRDefault="007E7286" w:rsidP="00081819">
      <w:pPr>
        <w:pStyle w:val="Heading1"/>
        <w:rPr>
          <w:rFonts w:ascii="Arial" w:hAnsi="Arial"/>
          <w:sz w:val="20"/>
          <w:szCs w:val="20"/>
        </w:rPr>
      </w:pPr>
      <w:bookmarkStart w:id="343" w:name="_Toc239832406"/>
      <w:bookmarkStart w:id="344" w:name="_Toc239832493"/>
      <w:bookmarkStart w:id="345" w:name="_Toc239839056"/>
      <w:bookmarkStart w:id="346" w:name="_Toc239839348"/>
      <w:bookmarkStart w:id="347" w:name="_Toc239839468"/>
      <w:bookmarkStart w:id="348" w:name="_Toc239840577"/>
      <w:bookmarkStart w:id="349" w:name="_Toc239840934"/>
      <w:bookmarkStart w:id="350" w:name="_Toc391905576"/>
      <w:r w:rsidRPr="008F29F4">
        <w:rPr>
          <w:rFonts w:ascii="Arial" w:hAnsi="Arial"/>
          <w:sz w:val="20"/>
          <w:szCs w:val="20"/>
        </w:rPr>
        <w:t>REFERENCES</w:t>
      </w:r>
      <w:bookmarkEnd w:id="343"/>
      <w:bookmarkEnd w:id="344"/>
      <w:bookmarkEnd w:id="345"/>
      <w:bookmarkEnd w:id="346"/>
      <w:bookmarkEnd w:id="347"/>
      <w:bookmarkEnd w:id="348"/>
      <w:bookmarkEnd w:id="349"/>
      <w:bookmarkEnd w:id="350"/>
    </w:p>
    <w:p w:rsidR="00707545" w:rsidRPr="008F29F4" w:rsidRDefault="00A34F87" w:rsidP="00081819">
      <w:pPr>
        <w:pStyle w:val="StyleJustifiedLeft0"/>
        <w:rPr>
          <w:rFonts w:ascii="Arial" w:hAnsi="Arial" w:cs="Arial"/>
          <w:color w:val="0000FF"/>
          <w:sz w:val="20"/>
        </w:rPr>
      </w:pPr>
      <w:r>
        <w:rPr>
          <w:rFonts w:ascii="Arial" w:hAnsi="Arial" w:cs="Arial"/>
          <w:color w:val="0000FF"/>
          <w:sz w:val="20"/>
        </w:rPr>
        <w:t xml:space="preserve"> </w:t>
      </w:r>
      <w:r w:rsidR="00E24155" w:rsidRPr="008F29F4">
        <w:rPr>
          <w:rFonts w:ascii="Arial" w:hAnsi="Arial" w:cs="Arial"/>
          <w:color w:val="0000FF"/>
          <w:sz w:val="20"/>
        </w:rPr>
        <w:tab/>
      </w:r>
      <w:r w:rsidR="00707545" w:rsidRPr="008F29F4">
        <w:rPr>
          <w:rFonts w:ascii="Arial" w:hAnsi="Arial" w:cs="Arial"/>
          <w:color w:val="0000FF"/>
          <w:sz w:val="20"/>
        </w:rPr>
        <w:t>List all protocol references.</w:t>
      </w:r>
    </w:p>
    <w:p w:rsidR="007E7286" w:rsidRPr="008F29F4" w:rsidRDefault="007E7286" w:rsidP="00081819">
      <w:pPr>
        <w:pStyle w:val="Heading1"/>
        <w:rPr>
          <w:rFonts w:ascii="Arial" w:hAnsi="Arial"/>
          <w:sz w:val="20"/>
          <w:szCs w:val="20"/>
        </w:rPr>
      </w:pPr>
      <w:bookmarkStart w:id="351" w:name="_Toc239832407"/>
      <w:bookmarkStart w:id="352" w:name="_Toc239832494"/>
      <w:bookmarkStart w:id="353" w:name="_Toc239839057"/>
      <w:bookmarkStart w:id="354" w:name="_Toc239839349"/>
      <w:bookmarkStart w:id="355" w:name="_Toc239839469"/>
      <w:bookmarkStart w:id="356" w:name="_Toc239840578"/>
      <w:bookmarkStart w:id="357" w:name="_Toc239840935"/>
      <w:bookmarkStart w:id="358" w:name="_Toc391905577"/>
      <w:r w:rsidRPr="008F29F4">
        <w:rPr>
          <w:rFonts w:ascii="Arial" w:hAnsi="Arial"/>
          <w:sz w:val="20"/>
          <w:szCs w:val="20"/>
        </w:rPr>
        <w:t>APPENDICES</w:t>
      </w:r>
      <w:bookmarkEnd w:id="351"/>
      <w:bookmarkEnd w:id="352"/>
      <w:bookmarkEnd w:id="353"/>
      <w:bookmarkEnd w:id="354"/>
      <w:bookmarkEnd w:id="355"/>
      <w:bookmarkEnd w:id="356"/>
      <w:bookmarkEnd w:id="357"/>
      <w:bookmarkEnd w:id="358"/>
    </w:p>
    <w:p w:rsidR="00B50683" w:rsidRPr="008F29F4" w:rsidRDefault="00B50683" w:rsidP="00081819">
      <w:pPr>
        <w:rPr>
          <w:rFonts w:ascii="Arial" w:hAnsi="Arial" w:cs="Arial"/>
          <w:color w:val="0000FF"/>
          <w:sz w:val="20"/>
          <w:szCs w:val="20"/>
        </w:rPr>
      </w:pPr>
      <w:r w:rsidRPr="008F29F4">
        <w:rPr>
          <w:rFonts w:ascii="Arial" w:hAnsi="Arial" w:cs="Arial"/>
          <w:color w:val="0000FF"/>
          <w:sz w:val="20"/>
          <w:szCs w:val="20"/>
        </w:rPr>
        <w:t>Please list all relevant appendices in alphabetical order, e.g., Appendix A, Appendix B, etc.</w:t>
      </w:r>
    </w:p>
    <w:p w:rsidR="00B50683" w:rsidRPr="008F29F4" w:rsidRDefault="00B50683" w:rsidP="00081819">
      <w:pPr>
        <w:rPr>
          <w:rFonts w:ascii="Arial" w:hAnsi="Arial" w:cs="Arial"/>
          <w:color w:val="0000FF"/>
          <w:sz w:val="20"/>
          <w:szCs w:val="20"/>
        </w:rPr>
      </w:pPr>
    </w:p>
    <w:p w:rsidR="00B50683" w:rsidRPr="008F29F4" w:rsidRDefault="00B13E39" w:rsidP="00081819">
      <w:pPr>
        <w:rPr>
          <w:rFonts w:ascii="Arial" w:hAnsi="Arial" w:cs="Arial"/>
          <w:color w:val="0000FF"/>
          <w:sz w:val="20"/>
          <w:szCs w:val="20"/>
        </w:rPr>
      </w:pPr>
      <w:r>
        <w:rPr>
          <w:rFonts w:ascii="Arial" w:hAnsi="Arial" w:cs="Arial"/>
          <w:color w:val="0000FF"/>
          <w:sz w:val="20"/>
          <w:szCs w:val="20"/>
        </w:rPr>
        <w:t>Example:  A</w:t>
      </w:r>
      <w:r w:rsidR="00B50683" w:rsidRPr="008F29F4">
        <w:rPr>
          <w:rFonts w:ascii="Arial" w:hAnsi="Arial" w:cs="Arial"/>
          <w:color w:val="0000FF"/>
          <w:sz w:val="20"/>
          <w:szCs w:val="20"/>
        </w:rPr>
        <w:t xml:space="preserve">n appendix for a </w:t>
      </w:r>
      <w:r w:rsidR="00091112">
        <w:rPr>
          <w:rFonts w:ascii="Arial" w:hAnsi="Arial" w:cs="Arial"/>
          <w:color w:val="0000FF"/>
          <w:sz w:val="20"/>
          <w:szCs w:val="20"/>
        </w:rPr>
        <w:t>Drug</w:t>
      </w:r>
      <w:r w:rsidR="00B50683" w:rsidRPr="008F29F4">
        <w:rPr>
          <w:rFonts w:ascii="Arial" w:hAnsi="Arial" w:cs="Arial"/>
          <w:color w:val="0000FF"/>
          <w:sz w:val="20"/>
          <w:szCs w:val="20"/>
        </w:rPr>
        <w:t xml:space="preserve"> Diary </w:t>
      </w:r>
      <w:r>
        <w:rPr>
          <w:rFonts w:ascii="Arial" w:hAnsi="Arial" w:cs="Arial"/>
          <w:color w:val="0000FF"/>
          <w:sz w:val="20"/>
          <w:szCs w:val="20"/>
        </w:rPr>
        <w:t xml:space="preserve">may be included </w:t>
      </w:r>
      <w:r w:rsidR="00B50683" w:rsidRPr="008F29F4">
        <w:rPr>
          <w:rFonts w:ascii="Arial" w:hAnsi="Arial" w:cs="Arial"/>
          <w:color w:val="0000FF"/>
          <w:sz w:val="20"/>
          <w:szCs w:val="20"/>
        </w:rPr>
        <w:t xml:space="preserve">for </w:t>
      </w:r>
      <w:r w:rsidR="00CE7127">
        <w:rPr>
          <w:rFonts w:ascii="Arial" w:hAnsi="Arial" w:cs="Arial"/>
          <w:color w:val="0000FF"/>
          <w:sz w:val="20"/>
          <w:szCs w:val="20"/>
        </w:rPr>
        <w:t>self-administered</w:t>
      </w:r>
      <w:r w:rsidR="00CE7127" w:rsidRPr="008F29F4">
        <w:rPr>
          <w:rFonts w:ascii="Arial" w:hAnsi="Arial" w:cs="Arial"/>
          <w:color w:val="0000FF"/>
          <w:sz w:val="20"/>
          <w:szCs w:val="20"/>
        </w:rPr>
        <w:t xml:space="preserve"> </w:t>
      </w:r>
      <w:r w:rsidR="00B50683" w:rsidRPr="008F29F4">
        <w:rPr>
          <w:rFonts w:ascii="Arial" w:hAnsi="Arial" w:cs="Arial"/>
          <w:color w:val="0000FF"/>
          <w:sz w:val="20"/>
          <w:szCs w:val="20"/>
        </w:rPr>
        <w:t>investigational agents</w:t>
      </w:r>
      <w:r>
        <w:rPr>
          <w:rFonts w:ascii="Arial" w:hAnsi="Arial" w:cs="Arial"/>
          <w:color w:val="0000FF"/>
          <w:sz w:val="20"/>
          <w:szCs w:val="20"/>
        </w:rPr>
        <w:t>.</w:t>
      </w:r>
    </w:p>
    <w:p w:rsidR="00B50683" w:rsidRPr="008F29F4" w:rsidRDefault="00B50683" w:rsidP="00081819">
      <w:pPr>
        <w:rPr>
          <w:rFonts w:ascii="Arial" w:hAnsi="Arial" w:cs="Arial"/>
          <w:color w:val="0000FF"/>
          <w:sz w:val="20"/>
          <w:szCs w:val="20"/>
        </w:rPr>
      </w:pPr>
    </w:p>
    <w:p w:rsidR="00B50683" w:rsidRPr="008F29F4" w:rsidRDefault="00B50683" w:rsidP="00081819">
      <w:pPr>
        <w:rPr>
          <w:rFonts w:ascii="Arial" w:hAnsi="Arial" w:cs="Arial"/>
          <w:sz w:val="20"/>
          <w:szCs w:val="20"/>
        </w:rPr>
      </w:pPr>
    </w:p>
    <w:p w:rsidR="001468E5" w:rsidRPr="008F29F4" w:rsidRDefault="001468E5" w:rsidP="00081819">
      <w:pPr>
        <w:rPr>
          <w:rFonts w:ascii="Arial" w:hAnsi="Arial" w:cs="Arial"/>
          <w:sz w:val="20"/>
          <w:szCs w:val="20"/>
        </w:rPr>
      </w:pPr>
    </w:p>
    <w:sectPr w:rsidR="001468E5" w:rsidRPr="008F29F4" w:rsidSect="00D57C2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FA" w:rsidRDefault="004910FA">
      <w:r>
        <w:separator/>
      </w:r>
    </w:p>
  </w:endnote>
  <w:endnote w:type="continuationSeparator" w:id="0">
    <w:p w:rsidR="004910FA" w:rsidRDefault="0049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FA" w:rsidRPr="00EC3AB3" w:rsidRDefault="004910FA" w:rsidP="00EC3AB3">
    <w:pPr>
      <w:pStyle w:val="Footer"/>
      <w:jc w:val="right"/>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21548"/>
      <w:docPartObj>
        <w:docPartGallery w:val="Page Numbers (Bottom of Page)"/>
        <w:docPartUnique/>
      </w:docPartObj>
    </w:sdtPr>
    <w:sdtEndPr>
      <w:rPr>
        <w:rFonts w:ascii="Arial" w:hAnsi="Arial" w:cs="Arial"/>
        <w:sz w:val="20"/>
        <w:szCs w:val="20"/>
      </w:rPr>
    </w:sdtEndPr>
    <w:sdtContent>
      <w:p w:rsidR="004910FA" w:rsidRPr="00EC3AB3" w:rsidRDefault="004910FA">
        <w:pPr>
          <w:pStyle w:val="Footer"/>
          <w:jc w:val="right"/>
          <w:rPr>
            <w:rFonts w:ascii="Arial" w:hAnsi="Arial" w:cs="Arial"/>
            <w:sz w:val="20"/>
            <w:szCs w:val="20"/>
          </w:rPr>
        </w:pPr>
        <w:r w:rsidRPr="00EC3AB3">
          <w:rPr>
            <w:rFonts w:ascii="Arial" w:hAnsi="Arial" w:cs="Arial"/>
            <w:sz w:val="20"/>
            <w:szCs w:val="20"/>
          </w:rPr>
          <w:fldChar w:fldCharType="begin"/>
        </w:r>
        <w:r w:rsidRPr="00EC3AB3">
          <w:rPr>
            <w:rFonts w:ascii="Arial" w:hAnsi="Arial" w:cs="Arial"/>
            <w:sz w:val="20"/>
            <w:szCs w:val="20"/>
          </w:rPr>
          <w:instrText xml:space="preserve"> PAGE   \* MERGEFORMAT </w:instrText>
        </w:r>
        <w:r w:rsidRPr="00EC3AB3">
          <w:rPr>
            <w:rFonts w:ascii="Arial" w:hAnsi="Arial" w:cs="Arial"/>
            <w:sz w:val="20"/>
            <w:szCs w:val="20"/>
          </w:rPr>
          <w:fldChar w:fldCharType="separate"/>
        </w:r>
        <w:r w:rsidR="000623B5">
          <w:rPr>
            <w:rFonts w:ascii="Arial" w:hAnsi="Arial" w:cs="Arial"/>
            <w:noProof/>
            <w:sz w:val="20"/>
            <w:szCs w:val="20"/>
          </w:rPr>
          <w:t>4</w:t>
        </w:r>
        <w:r w:rsidRPr="00EC3AB3">
          <w:rPr>
            <w:rFonts w:ascii="Arial" w:hAnsi="Arial" w:cs="Arial"/>
            <w:sz w:val="20"/>
            <w:szCs w:val="20"/>
          </w:rPr>
          <w:fldChar w:fldCharType="end"/>
        </w:r>
      </w:p>
    </w:sdtContent>
  </w:sdt>
  <w:p w:rsidR="004910FA" w:rsidRDefault="004910FA" w:rsidP="00EC3AB3">
    <w:pPr>
      <w:pStyle w:val="Footer"/>
      <w:ind w:left="0"/>
      <w:rPr>
        <w:rFonts w:ascii="Arial" w:hAnsi="Arial" w:cs="Arial"/>
        <w:sz w:val="20"/>
        <w:szCs w:val="20"/>
      </w:rPr>
    </w:pPr>
    <w:r>
      <w:rPr>
        <w:rFonts w:ascii="Arial" w:hAnsi="Arial" w:cs="Arial"/>
        <w:sz w:val="20"/>
        <w:szCs w:val="20"/>
      </w:rPr>
      <w:t>Version No.:</w:t>
    </w:r>
  </w:p>
  <w:p w:rsidR="004910FA" w:rsidRPr="00EC3AB3" w:rsidRDefault="004910FA" w:rsidP="00EC3AB3">
    <w:pPr>
      <w:pStyle w:val="Footer"/>
      <w:ind w:left="0"/>
      <w:rPr>
        <w:rFonts w:ascii="Arial" w:hAnsi="Arial" w:cs="Arial"/>
        <w:sz w:val="20"/>
        <w:szCs w:val="20"/>
      </w:rPr>
    </w:pPr>
    <w:r>
      <w:rPr>
        <w:rFonts w:ascii="Arial" w:hAnsi="Arial" w:cs="Arial"/>
        <w:sz w:val="20"/>
        <w:szCs w:val="20"/>
      </w:rPr>
      <w:t>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089112"/>
      <w:docPartObj>
        <w:docPartGallery w:val="Page Numbers (Bottom of Page)"/>
        <w:docPartUnique/>
      </w:docPartObj>
    </w:sdtPr>
    <w:sdtEndPr>
      <w:rPr>
        <w:rFonts w:ascii="Arial" w:hAnsi="Arial" w:cs="Arial"/>
        <w:sz w:val="20"/>
        <w:szCs w:val="20"/>
      </w:rPr>
    </w:sdtEndPr>
    <w:sdtContent>
      <w:p w:rsidR="004910FA" w:rsidRPr="00EC3AB3" w:rsidRDefault="004910FA">
        <w:pPr>
          <w:pStyle w:val="Footer"/>
          <w:jc w:val="right"/>
          <w:rPr>
            <w:rFonts w:ascii="Arial" w:hAnsi="Arial" w:cs="Arial"/>
            <w:sz w:val="20"/>
            <w:szCs w:val="20"/>
          </w:rPr>
        </w:pPr>
        <w:r w:rsidRPr="00EC3AB3">
          <w:rPr>
            <w:rFonts w:ascii="Arial" w:hAnsi="Arial" w:cs="Arial"/>
            <w:sz w:val="20"/>
            <w:szCs w:val="20"/>
          </w:rPr>
          <w:fldChar w:fldCharType="begin"/>
        </w:r>
        <w:r w:rsidRPr="00EC3AB3">
          <w:rPr>
            <w:rFonts w:ascii="Arial" w:hAnsi="Arial" w:cs="Arial"/>
            <w:sz w:val="20"/>
            <w:szCs w:val="20"/>
          </w:rPr>
          <w:instrText xml:space="preserve"> PAGE   \* MERGEFORMAT </w:instrText>
        </w:r>
        <w:r w:rsidRPr="00EC3AB3">
          <w:rPr>
            <w:rFonts w:ascii="Arial" w:hAnsi="Arial" w:cs="Arial"/>
            <w:sz w:val="20"/>
            <w:szCs w:val="20"/>
          </w:rPr>
          <w:fldChar w:fldCharType="separate"/>
        </w:r>
        <w:r w:rsidR="000623B5">
          <w:rPr>
            <w:rFonts w:ascii="Arial" w:hAnsi="Arial" w:cs="Arial"/>
            <w:noProof/>
            <w:sz w:val="20"/>
            <w:szCs w:val="20"/>
          </w:rPr>
          <w:t>23</w:t>
        </w:r>
        <w:r w:rsidRPr="00EC3AB3">
          <w:rPr>
            <w:rFonts w:ascii="Arial" w:hAnsi="Arial" w:cs="Arial"/>
            <w:sz w:val="20"/>
            <w:szCs w:val="20"/>
          </w:rPr>
          <w:fldChar w:fldCharType="end"/>
        </w:r>
      </w:p>
    </w:sdtContent>
  </w:sdt>
  <w:p w:rsidR="004910FA" w:rsidRDefault="004910FA" w:rsidP="00EC3AB3">
    <w:pPr>
      <w:pStyle w:val="Footer"/>
      <w:ind w:left="0"/>
      <w:rPr>
        <w:rFonts w:ascii="Arial" w:hAnsi="Arial" w:cs="Arial"/>
        <w:sz w:val="20"/>
        <w:szCs w:val="20"/>
      </w:rPr>
    </w:pPr>
    <w:r>
      <w:rPr>
        <w:rFonts w:ascii="Arial" w:hAnsi="Arial" w:cs="Arial"/>
        <w:sz w:val="20"/>
        <w:szCs w:val="20"/>
      </w:rPr>
      <w:t>Version No.:</w:t>
    </w:r>
  </w:p>
  <w:p w:rsidR="004910FA" w:rsidRPr="00EC3AB3" w:rsidRDefault="004910FA" w:rsidP="00EC3AB3">
    <w:pPr>
      <w:pStyle w:val="Footer"/>
      <w:ind w:left="0"/>
      <w:rPr>
        <w:rFonts w:ascii="Arial" w:hAnsi="Arial" w:cs="Arial"/>
        <w:sz w:val="20"/>
        <w:szCs w:val="20"/>
      </w:rPr>
    </w:pPr>
    <w:r>
      <w:rPr>
        <w:rFonts w:ascii="Arial" w:hAnsi="Arial" w:cs="Arial"/>
        <w:sz w:val="20"/>
        <w:szCs w:val="20"/>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FA" w:rsidRDefault="004910FA">
      <w:r>
        <w:separator/>
      </w:r>
    </w:p>
  </w:footnote>
  <w:footnote w:type="continuationSeparator" w:id="0">
    <w:p w:rsidR="004910FA" w:rsidRDefault="0049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FA" w:rsidRPr="00234879" w:rsidRDefault="004910FA" w:rsidP="00045DFB">
    <w:pPr>
      <w:pStyle w:val="Header"/>
      <w:ind w:left="0"/>
      <w:rPr>
        <w:color w:val="0000FF"/>
        <w:sz w:val="20"/>
        <w:szCs w:val="20"/>
      </w:rPr>
    </w:pPr>
    <w:r w:rsidRPr="00234879">
      <w:rPr>
        <w:color w:val="0000FF"/>
        <w:sz w:val="20"/>
        <w:szCs w:val="20"/>
      </w:rPr>
      <w:tab/>
    </w:r>
    <w:r w:rsidRPr="00234879">
      <w:rPr>
        <w:color w:val="0000FF"/>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FA" w:rsidRDefault="004910FA" w:rsidP="00EC3AB3">
    <w:pPr>
      <w:pStyle w:val="Default"/>
      <w:rPr>
        <w:rFonts w:ascii="Arial" w:hAnsi="Arial" w:cs="Arial"/>
        <w:sz w:val="20"/>
        <w:szCs w:val="20"/>
      </w:rPr>
    </w:pPr>
    <w:r>
      <w:rPr>
        <w:rFonts w:ascii="Arial" w:hAnsi="Arial" w:cs="Arial"/>
        <w:sz w:val="20"/>
        <w:szCs w:val="20"/>
      </w:rPr>
      <w:t xml:space="preserve">Study </w:t>
    </w:r>
    <w:r w:rsidRPr="00BA3D07">
      <w:rPr>
        <w:rFonts w:ascii="Arial" w:hAnsi="Arial" w:cs="Arial"/>
        <w:sz w:val="20"/>
        <w:szCs w:val="20"/>
      </w:rPr>
      <w:t>Title</w:t>
    </w:r>
    <w:r>
      <w:rPr>
        <w:rFonts w:ascii="Arial" w:hAnsi="Arial" w:cs="Arial"/>
        <w:sz w:val="20"/>
        <w:szCs w:val="20"/>
      </w:rPr>
      <w:t xml:space="preserve"> </w:t>
    </w:r>
    <w:r w:rsidRPr="007D5893">
      <w:rPr>
        <w:rFonts w:ascii="Arial" w:hAnsi="Arial" w:cs="Arial"/>
        <w:color w:val="0000FF"/>
        <w:sz w:val="20"/>
        <w:szCs w:val="20"/>
      </w:rPr>
      <w:t>(Or other unique identifier)</w:t>
    </w:r>
    <w:r w:rsidRPr="00BA3D07">
      <w:rPr>
        <w:rFonts w:ascii="Arial" w:hAnsi="Arial" w:cs="Arial"/>
        <w:sz w:val="20"/>
        <w:szCs w:val="20"/>
      </w:rPr>
      <w:t xml:space="preserve">: </w:t>
    </w:r>
  </w:p>
  <w:p w:rsidR="004910FA" w:rsidRDefault="004910FA" w:rsidP="00EC3AB3">
    <w:pPr>
      <w:pStyle w:val="Header"/>
      <w:ind w:left="0"/>
      <w:rPr>
        <w:rFonts w:ascii="Arial" w:hAnsi="Arial" w:cs="Arial"/>
        <w:sz w:val="20"/>
        <w:szCs w:val="20"/>
      </w:rPr>
    </w:pPr>
    <w:r w:rsidRPr="00BA3D07">
      <w:rPr>
        <w:rFonts w:ascii="Arial" w:hAnsi="Arial" w:cs="Arial"/>
        <w:sz w:val="20"/>
        <w:szCs w:val="20"/>
      </w:rPr>
      <w:t>PI:</w:t>
    </w:r>
  </w:p>
  <w:p w:rsidR="004910FA" w:rsidRDefault="004910FA" w:rsidP="00EC3AB3">
    <w:pPr>
      <w:pStyle w:val="Header"/>
      <w:ind w:left="0"/>
      <w:rPr>
        <w:rFonts w:ascii="Arial" w:hAnsi="Arial" w:cs="Arial"/>
        <w:sz w:val="20"/>
        <w:szCs w:val="20"/>
      </w:rPr>
    </w:pPr>
    <w:r>
      <w:rPr>
        <w:rFonts w:ascii="Arial" w:hAnsi="Arial" w:cs="Arial"/>
        <w:sz w:val="20"/>
        <w:szCs w:val="20"/>
      </w:rPr>
      <w:t>Sponsor:  UAMS</w:t>
    </w:r>
  </w:p>
  <w:p w:rsidR="004910FA" w:rsidRPr="00EC3AB3" w:rsidRDefault="004910FA" w:rsidP="00EC3AB3">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58"/>
    <w:multiLevelType w:val="hybridMultilevel"/>
    <w:tmpl w:val="EA8ED2E0"/>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
    <w:nsid w:val="0CB77225"/>
    <w:multiLevelType w:val="multilevel"/>
    <w:tmpl w:val="6C8CA254"/>
    <w:lvl w:ilvl="0">
      <w:start w:val="1"/>
      <w:numFmt w:val="decimal"/>
      <w:lvlText w:val="3.2.%1"/>
      <w:lvlJc w:val="left"/>
      <w:pPr>
        <w:tabs>
          <w:tab w:val="num" w:pos="1440"/>
        </w:tabs>
        <w:ind w:left="1440" w:hanging="720"/>
      </w:pPr>
      <w:rPr>
        <w:rFonts w:hint="default"/>
      </w:rPr>
    </w:lvl>
    <w:lvl w:ilvl="1">
      <w:start w:val="1"/>
      <w:numFmt w:val="decimal"/>
      <w:lvlText w:val="4.2.1.%2"/>
      <w:lvlJc w:val="left"/>
      <w:pPr>
        <w:tabs>
          <w:tab w:val="num" w:pos="720"/>
        </w:tabs>
        <w:ind w:left="720" w:hanging="360"/>
      </w:pPr>
      <w:rPr>
        <w:rFonts w:hint="default"/>
      </w:rPr>
    </w:lvl>
    <w:lvl w:ilvl="2">
      <w:start w:val="1"/>
      <w:numFmt w:val="decimal"/>
      <w:lvlText w:val="4.7.4.%3"/>
      <w:lvlJc w:val="left"/>
      <w:pPr>
        <w:tabs>
          <w:tab w:val="num" w:pos="2160"/>
        </w:tabs>
        <w:ind w:left="21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2">
    <w:nsid w:val="0D9A049F"/>
    <w:multiLevelType w:val="hybridMultilevel"/>
    <w:tmpl w:val="D0FAA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EA5A03"/>
    <w:multiLevelType w:val="hybridMultilevel"/>
    <w:tmpl w:val="FA9E2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3E3D2A"/>
    <w:multiLevelType w:val="multilevel"/>
    <w:tmpl w:val="0409001D"/>
    <w:name w:val="protoco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651296"/>
    <w:multiLevelType w:val="hybridMultilevel"/>
    <w:tmpl w:val="74A41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631FB1"/>
    <w:multiLevelType w:val="multilevel"/>
    <w:tmpl w:val="C72C7C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0B6105"/>
    <w:multiLevelType w:val="hybridMultilevel"/>
    <w:tmpl w:val="8A06B2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30BA7BF1"/>
    <w:multiLevelType w:val="hybridMultilevel"/>
    <w:tmpl w:val="6936992E"/>
    <w:lvl w:ilvl="0" w:tplc="04090001">
      <w:start w:val="1"/>
      <w:numFmt w:val="bullet"/>
      <w:lvlText w:val=""/>
      <w:lvlJc w:val="left"/>
      <w:pPr>
        <w:tabs>
          <w:tab w:val="num" w:pos="2160"/>
        </w:tabs>
        <w:ind w:left="2088" w:hanging="288"/>
      </w:pPr>
      <w:rPr>
        <w:rFonts w:ascii="Symbol" w:hAnsi="Symbol" w:hint="default"/>
        <w:sz w:val="18"/>
      </w:rPr>
    </w:lvl>
    <w:lvl w:ilvl="1" w:tplc="04090003">
      <w:start w:val="10"/>
      <w:numFmt w:val="bullet"/>
      <w:lvlText w:val="-"/>
      <w:lvlJc w:val="left"/>
      <w:pPr>
        <w:tabs>
          <w:tab w:val="num" w:pos="2808"/>
        </w:tabs>
        <w:ind w:left="2808" w:hanging="360"/>
      </w:pPr>
      <w:rPr>
        <w:rFonts w:ascii="Times New Roman" w:eastAsia="Times New Roman" w:hAnsi="Times New Roman" w:cs="Times New Roman" w:hint="default"/>
      </w:rPr>
    </w:lvl>
    <w:lvl w:ilvl="2" w:tplc="04090005">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9">
    <w:nsid w:val="342A7BCB"/>
    <w:multiLevelType w:val="multilevel"/>
    <w:tmpl w:val="C8F29D12"/>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5A41AB5"/>
    <w:multiLevelType w:val="hybridMultilevel"/>
    <w:tmpl w:val="C178CF0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7F570C5"/>
    <w:multiLevelType w:val="multilevel"/>
    <w:tmpl w:val="785E16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B6D04B8"/>
    <w:multiLevelType w:val="multilevel"/>
    <w:tmpl w:val="174294C4"/>
    <w:name w:val="protocol"/>
    <w:lvl w:ilvl="0">
      <w:start w:val="1"/>
      <w:numFmt w:val="decimal"/>
      <w:pStyle w:val="Heading1"/>
      <w:lvlText w:val="%1.0"/>
      <w:lvlJc w:val="left"/>
      <w:pPr>
        <w:tabs>
          <w:tab w:val="num" w:pos="720"/>
        </w:tabs>
        <w:ind w:left="720" w:hanging="720"/>
      </w:pPr>
      <w:rPr>
        <w:rFonts w:ascii="Arial" w:hAnsi="Arial" w:cs="Arial" w:hint="default"/>
        <w:b/>
        <w:i w:val="0"/>
        <w:color w:val="auto"/>
        <w:sz w:val="20"/>
        <w:szCs w:val="20"/>
      </w:rPr>
    </w:lvl>
    <w:lvl w:ilvl="1">
      <w:start w:val="1"/>
      <w:numFmt w:val="decimal"/>
      <w:pStyle w:val="Heading2"/>
      <w:lvlText w:val="%1.%2"/>
      <w:lvlJc w:val="left"/>
      <w:pPr>
        <w:tabs>
          <w:tab w:val="num" w:pos="720"/>
        </w:tabs>
        <w:ind w:left="720" w:hanging="720"/>
      </w:pPr>
      <w:rPr>
        <w:rFonts w:ascii="Arial" w:hAnsi="Arial" w:cs="Arial" w:hint="default"/>
        <w:b/>
        <w:i w:val="0"/>
        <w:color w:val="auto"/>
        <w:sz w:val="20"/>
        <w:szCs w:val="20"/>
      </w:rPr>
    </w:lvl>
    <w:lvl w:ilvl="2">
      <w:start w:val="1"/>
      <w:numFmt w:val="decimal"/>
      <w:pStyle w:val="Heading3"/>
      <w:lvlText w:val="%1.%2.%3"/>
      <w:lvlJc w:val="left"/>
      <w:pPr>
        <w:tabs>
          <w:tab w:val="num" w:pos="720"/>
        </w:tabs>
        <w:ind w:left="720" w:hanging="720"/>
      </w:pPr>
      <w:rPr>
        <w:rFonts w:ascii="Arial" w:hAnsi="Arial" w:cs="Arial" w:hint="default"/>
        <w:b/>
        <w:i w:val="0"/>
        <w:color w:val="auto"/>
        <w:sz w:val="20"/>
        <w:szCs w:val="20"/>
      </w:rPr>
    </w:lvl>
    <w:lvl w:ilvl="3">
      <w:start w:val="1"/>
      <w:numFmt w:val="decimal"/>
      <w:pStyle w:val="Heading4"/>
      <w:lvlText w:val="%1.%2.%3.%4"/>
      <w:lvlJc w:val="left"/>
      <w:pPr>
        <w:tabs>
          <w:tab w:val="num" w:pos="907"/>
        </w:tabs>
        <w:ind w:left="907" w:hanging="907"/>
      </w:pPr>
      <w:rPr>
        <w:rFonts w:ascii="Arial" w:hAnsi="Arial" w:cs="Arial" w:hint="default"/>
        <w:b/>
        <w:i w:val="0"/>
        <w:sz w:val="20"/>
        <w:szCs w:val="20"/>
      </w:rPr>
    </w:lvl>
    <w:lvl w:ilvl="4">
      <w:start w:val="1"/>
      <w:numFmt w:val="decimal"/>
      <w:pStyle w:val="Heading5"/>
      <w:lvlText w:val="%1.%2.%3.%4.%5"/>
      <w:lvlJc w:val="left"/>
      <w:pPr>
        <w:tabs>
          <w:tab w:val="num" w:pos="907"/>
        </w:tabs>
        <w:ind w:left="907" w:hanging="720"/>
      </w:pPr>
      <w:rPr>
        <w:rFonts w:ascii="Times New Roman Bold" w:hAnsi="Times New Roman Bold" w:hint="default"/>
        <w:b/>
        <w:i w:val="0"/>
        <w:sz w:val="24"/>
      </w:rPr>
    </w:lvl>
    <w:lvl w:ilvl="5">
      <w:start w:val="1"/>
      <w:numFmt w:val="decimal"/>
      <w:pStyle w:val="Heading6"/>
      <w:lvlText w:val="%1.%2.%3.%4.%5.%6"/>
      <w:lvlJc w:val="left"/>
      <w:pPr>
        <w:tabs>
          <w:tab w:val="num" w:pos="907"/>
        </w:tabs>
        <w:ind w:left="907" w:hanging="720"/>
      </w:pPr>
      <w:rPr>
        <w:rFonts w:ascii="Times New Roman Bold" w:hAnsi="Times New Roman Bold" w:hint="default"/>
        <w:b/>
        <w:i w:val="0"/>
        <w:sz w:val="24"/>
      </w:rPr>
    </w:lvl>
    <w:lvl w:ilvl="6">
      <w:start w:val="1"/>
      <w:numFmt w:val="decimal"/>
      <w:pStyle w:val="Heading7"/>
      <w:lvlText w:val="%1.%2.%3.%4.%5.%6.%7"/>
      <w:lvlJc w:val="left"/>
      <w:pPr>
        <w:tabs>
          <w:tab w:val="num" w:pos="907"/>
        </w:tabs>
        <w:ind w:left="907" w:hanging="720"/>
      </w:pPr>
      <w:rPr>
        <w:rFonts w:ascii="Times New Roman Bold" w:hAnsi="Times New Roman Bold" w:hint="default"/>
        <w:b/>
        <w:i w:val="0"/>
        <w:sz w:val="24"/>
      </w:rPr>
    </w:lvl>
    <w:lvl w:ilvl="7">
      <w:start w:val="1"/>
      <w:numFmt w:val="decimal"/>
      <w:pStyle w:val="Heading8"/>
      <w:lvlText w:val="%1.%2.%3.%4.%5.%6.%7.%8"/>
      <w:lvlJc w:val="left"/>
      <w:pPr>
        <w:tabs>
          <w:tab w:val="num" w:pos="907"/>
        </w:tabs>
        <w:ind w:left="907" w:hanging="720"/>
      </w:pPr>
      <w:rPr>
        <w:rFonts w:ascii="Times New Roman Bold" w:hAnsi="Times New Roman Bold" w:hint="default"/>
        <w:b/>
        <w:i w:val="0"/>
        <w:sz w:val="24"/>
      </w:rPr>
    </w:lvl>
    <w:lvl w:ilvl="8">
      <w:start w:val="1"/>
      <w:numFmt w:val="decimal"/>
      <w:pStyle w:val="Heading9"/>
      <w:lvlText w:val="%1.%2.%3.%4.%5.%6.%7.%8.%9"/>
      <w:lvlJc w:val="left"/>
      <w:pPr>
        <w:tabs>
          <w:tab w:val="num" w:pos="907"/>
        </w:tabs>
        <w:ind w:left="907" w:hanging="720"/>
      </w:pPr>
      <w:rPr>
        <w:rFonts w:ascii="Times New Roman Bold" w:hAnsi="Times New Roman Bold" w:hint="default"/>
        <w:b/>
        <w:i w:val="0"/>
        <w:sz w:val="24"/>
      </w:rPr>
    </w:lvl>
  </w:abstractNum>
  <w:abstractNum w:abstractNumId="13">
    <w:nsid w:val="41715686"/>
    <w:multiLevelType w:val="multilevel"/>
    <w:tmpl w:val="6F488FA8"/>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Arial" w:hAnsi="Arial" w:cs="Arial" w:hint="default"/>
        <w:b/>
        <w:i w:val="0"/>
        <w:color w:val="auto"/>
        <w:sz w:val="20"/>
        <w:szCs w:val="20"/>
      </w:rPr>
    </w:lvl>
    <w:lvl w:ilvl="2">
      <w:start w:val="1"/>
      <w:numFmt w:val="decimal"/>
      <w:lvlText w:val="%1.%2.%3"/>
      <w:lvlJc w:val="left"/>
      <w:pPr>
        <w:tabs>
          <w:tab w:val="num" w:pos="720"/>
        </w:tabs>
        <w:ind w:left="720" w:hanging="720"/>
      </w:pPr>
      <w:rPr>
        <w:rFonts w:ascii="Arial" w:hAnsi="Arial" w:cs="Arial" w:hint="default"/>
        <w:b/>
        <w:i w:val="0"/>
        <w:color w:val="auto"/>
        <w:sz w:val="20"/>
        <w:szCs w:val="20"/>
      </w:rPr>
    </w:lvl>
    <w:lvl w:ilvl="3">
      <w:start w:val="1"/>
      <w:numFmt w:val="decimal"/>
      <w:lvlText w:val="%1.%2.%3.%4"/>
      <w:lvlJc w:val="left"/>
      <w:pPr>
        <w:tabs>
          <w:tab w:val="num" w:pos="907"/>
        </w:tabs>
        <w:ind w:left="907" w:hanging="907"/>
      </w:pPr>
      <w:rPr>
        <w:rFonts w:ascii="Times New Roman Bold" w:hAnsi="Times New Roman Bold" w:hint="default"/>
        <w:b/>
        <w:i w:val="0"/>
        <w:sz w:val="24"/>
      </w:rPr>
    </w:lvl>
    <w:lvl w:ilvl="4">
      <w:start w:val="1"/>
      <w:numFmt w:val="decimal"/>
      <w:lvlText w:val="%1.%2.%3.%4.%5"/>
      <w:lvlJc w:val="left"/>
      <w:pPr>
        <w:tabs>
          <w:tab w:val="num" w:pos="907"/>
        </w:tabs>
        <w:ind w:left="907" w:hanging="720"/>
      </w:pPr>
      <w:rPr>
        <w:rFonts w:ascii="Times New Roman Bold" w:hAnsi="Times New Roman Bold" w:hint="default"/>
        <w:b/>
        <w:i w:val="0"/>
        <w:sz w:val="24"/>
      </w:rPr>
    </w:lvl>
    <w:lvl w:ilvl="5">
      <w:start w:val="1"/>
      <w:numFmt w:val="decimal"/>
      <w:lvlText w:val="%1.%2.%3.%4.%5.%6"/>
      <w:lvlJc w:val="left"/>
      <w:pPr>
        <w:tabs>
          <w:tab w:val="num" w:pos="907"/>
        </w:tabs>
        <w:ind w:left="907" w:hanging="720"/>
      </w:pPr>
      <w:rPr>
        <w:rFonts w:ascii="Times New Roman Bold" w:hAnsi="Times New Roman Bold" w:hint="default"/>
        <w:b/>
        <w:i w:val="0"/>
        <w:sz w:val="24"/>
      </w:rPr>
    </w:lvl>
    <w:lvl w:ilvl="6">
      <w:start w:val="1"/>
      <w:numFmt w:val="decimal"/>
      <w:lvlText w:val="%1.%2.%3.%4.%5.%6.%7"/>
      <w:lvlJc w:val="left"/>
      <w:pPr>
        <w:tabs>
          <w:tab w:val="num" w:pos="907"/>
        </w:tabs>
        <w:ind w:left="907" w:hanging="720"/>
      </w:pPr>
      <w:rPr>
        <w:rFonts w:ascii="Times New Roman Bold" w:hAnsi="Times New Roman Bold" w:hint="default"/>
        <w:b/>
        <w:i w:val="0"/>
        <w:sz w:val="24"/>
      </w:rPr>
    </w:lvl>
    <w:lvl w:ilvl="7">
      <w:start w:val="1"/>
      <w:numFmt w:val="decimal"/>
      <w:lvlText w:val="%1.%2.%3.%4.%5.%6.%7.%8"/>
      <w:lvlJc w:val="left"/>
      <w:pPr>
        <w:tabs>
          <w:tab w:val="num" w:pos="907"/>
        </w:tabs>
        <w:ind w:left="907" w:hanging="720"/>
      </w:pPr>
      <w:rPr>
        <w:rFonts w:ascii="Times New Roman Bold" w:hAnsi="Times New Roman Bold" w:hint="default"/>
        <w:b/>
        <w:i w:val="0"/>
        <w:sz w:val="24"/>
      </w:rPr>
    </w:lvl>
    <w:lvl w:ilvl="8">
      <w:start w:val="1"/>
      <w:numFmt w:val="decimal"/>
      <w:lvlText w:val="%1.%2.%3.%4.%5.%6.%7.%8.%9"/>
      <w:lvlJc w:val="left"/>
      <w:pPr>
        <w:tabs>
          <w:tab w:val="num" w:pos="907"/>
        </w:tabs>
        <w:ind w:left="907" w:hanging="720"/>
      </w:pPr>
      <w:rPr>
        <w:rFonts w:ascii="Times New Roman Bold" w:hAnsi="Times New Roman Bold" w:hint="default"/>
        <w:b/>
        <w:i w:val="0"/>
        <w:sz w:val="24"/>
      </w:rPr>
    </w:lvl>
  </w:abstractNum>
  <w:abstractNum w:abstractNumId="14">
    <w:nsid w:val="4CCA3849"/>
    <w:multiLevelType w:val="hybridMultilevel"/>
    <w:tmpl w:val="302682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F1466F3"/>
    <w:multiLevelType w:val="hybridMultilevel"/>
    <w:tmpl w:val="B8121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D77894"/>
    <w:multiLevelType w:val="hybridMultilevel"/>
    <w:tmpl w:val="8F86B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17560C"/>
    <w:multiLevelType w:val="hybridMultilevel"/>
    <w:tmpl w:val="9906F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C85D0F"/>
    <w:multiLevelType w:val="multilevel"/>
    <w:tmpl w:val="C44AE88A"/>
    <w:lvl w:ilvl="0">
      <w:start w:val="1"/>
      <w:numFmt w:val="decimal"/>
      <w:lvlText w:val="3.1.%1"/>
      <w:lvlJc w:val="left"/>
      <w:pPr>
        <w:tabs>
          <w:tab w:val="num" w:pos="1800"/>
        </w:tabs>
        <w:ind w:left="1800" w:hanging="720"/>
      </w:pPr>
      <w:rPr>
        <w:rFonts w:hint="default"/>
      </w:rPr>
    </w:lvl>
    <w:lvl w:ilvl="1">
      <w:start w:val="1"/>
      <w:numFmt w:val="decimal"/>
      <w:lvlText w:val="4.2.1.%2"/>
      <w:lvlJc w:val="left"/>
      <w:pPr>
        <w:tabs>
          <w:tab w:val="num" w:pos="1080"/>
        </w:tabs>
        <w:ind w:left="1080" w:hanging="360"/>
      </w:pPr>
      <w:rPr>
        <w:rFonts w:hint="default"/>
      </w:rPr>
    </w:lvl>
    <w:lvl w:ilvl="2">
      <w:start w:val="1"/>
      <w:numFmt w:val="decimal"/>
      <w:lvlText w:val="4.7.4.%3"/>
      <w:lvlJc w:val="left"/>
      <w:pPr>
        <w:tabs>
          <w:tab w:val="num" w:pos="2520"/>
        </w:tabs>
        <w:ind w:left="25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4563CA8"/>
    <w:multiLevelType w:val="hybridMultilevel"/>
    <w:tmpl w:val="0C601AEE"/>
    <w:name w:val="protocol4"/>
    <w:lvl w:ilvl="0" w:tplc="759C8522">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B6118E"/>
    <w:multiLevelType w:val="multilevel"/>
    <w:tmpl w:val="0409001D"/>
    <w:name w:val="protoco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928213A"/>
    <w:multiLevelType w:val="singleLevel"/>
    <w:tmpl w:val="C298F376"/>
    <w:lvl w:ilvl="0">
      <w:start w:val="1"/>
      <w:numFmt w:val="bullet"/>
      <w:lvlText w:val=""/>
      <w:lvlJc w:val="left"/>
      <w:pPr>
        <w:tabs>
          <w:tab w:val="num" w:pos="360"/>
        </w:tabs>
        <w:ind w:left="360" w:hanging="360"/>
      </w:pPr>
      <w:rPr>
        <w:rFonts w:ascii="Symbol" w:hAnsi="Symbol" w:hint="default"/>
        <w:b w:val="0"/>
        <w:i w:val="0"/>
        <w:sz w:val="22"/>
      </w:rPr>
    </w:lvl>
  </w:abstractNum>
  <w:abstractNum w:abstractNumId="22">
    <w:nsid w:val="598C27CD"/>
    <w:multiLevelType w:val="hybridMultilevel"/>
    <w:tmpl w:val="336C0E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DD620E4"/>
    <w:multiLevelType w:val="multilevel"/>
    <w:tmpl w:val="6748BD6A"/>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Arial" w:hAnsi="Arial" w:cs="Arial" w:hint="default"/>
        <w:b/>
        <w:i w:val="0"/>
        <w:color w:val="auto"/>
        <w:sz w:val="20"/>
        <w:szCs w:val="20"/>
      </w:rPr>
    </w:lvl>
    <w:lvl w:ilvl="2">
      <w:start w:val="1"/>
      <w:numFmt w:val="decimal"/>
      <w:lvlText w:val="%1.%2.%3"/>
      <w:lvlJc w:val="left"/>
      <w:pPr>
        <w:tabs>
          <w:tab w:val="num" w:pos="720"/>
        </w:tabs>
        <w:ind w:left="720" w:hanging="720"/>
      </w:pPr>
      <w:rPr>
        <w:rFonts w:ascii="Arial" w:hAnsi="Arial" w:cs="Arial" w:hint="default"/>
        <w:b/>
        <w:i w:val="0"/>
        <w:color w:val="auto"/>
        <w:sz w:val="20"/>
        <w:szCs w:val="20"/>
      </w:rPr>
    </w:lvl>
    <w:lvl w:ilvl="3">
      <w:start w:val="1"/>
      <w:numFmt w:val="decimal"/>
      <w:lvlText w:val="%1.%2.%3.%4"/>
      <w:lvlJc w:val="left"/>
      <w:pPr>
        <w:tabs>
          <w:tab w:val="num" w:pos="907"/>
        </w:tabs>
        <w:ind w:left="907" w:hanging="907"/>
      </w:pPr>
      <w:rPr>
        <w:rFonts w:ascii="Arial" w:hAnsi="Arial" w:cs="Arial" w:hint="default"/>
        <w:b/>
        <w:i w:val="0"/>
        <w:sz w:val="20"/>
        <w:szCs w:val="20"/>
      </w:rPr>
    </w:lvl>
    <w:lvl w:ilvl="4">
      <w:start w:val="1"/>
      <w:numFmt w:val="decimal"/>
      <w:lvlText w:val="%1.%2.%3.%4.%5"/>
      <w:lvlJc w:val="left"/>
      <w:pPr>
        <w:tabs>
          <w:tab w:val="num" w:pos="907"/>
        </w:tabs>
        <w:ind w:left="907" w:hanging="720"/>
      </w:pPr>
      <w:rPr>
        <w:rFonts w:ascii="Times New Roman Bold" w:hAnsi="Times New Roman Bold" w:hint="default"/>
        <w:b/>
        <w:i w:val="0"/>
        <w:sz w:val="24"/>
      </w:rPr>
    </w:lvl>
    <w:lvl w:ilvl="5">
      <w:start w:val="1"/>
      <w:numFmt w:val="decimal"/>
      <w:lvlText w:val="%1.%2.%3.%4.%5.%6"/>
      <w:lvlJc w:val="left"/>
      <w:pPr>
        <w:tabs>
          <w:tab w:val="num" w:pos="907"/>
        </w:tabs>
        <w:ind w:left="907" w:hanging="720"/>
      </w:pPr>
      <w:rPr>
        <w:rFonts w:ascii="Times New Roman Bold" w:hAnsi="Times New Roman Bold" w:hint="default"/>
        <w:b/>
        <w:i w:val="0"/>
        <w:sz w:val="24"/>
      </w:rPr>
    </w:lvl>
    <w:lvl w:ilvl="6">
      <w:start w:val="1"/>
      <w:numFmt w:val="decimal"/>
      <w:lvlText w:val="%1.%2.%3.%4.%5.%6.%7"/>
      <w:lvlJc w:val="left"/>
      <w:pPr>
        <w:tabs>
          <w:tab w:val="num" w:pos="907"/>
        </w:tabs>
        <w:ind w:left="907" w:hanging="720"/>
      </w:pPr>
      <w:rPr>
        <w:rFonts w:ascii="Times New Roman Bold" w:hAnsi="Times New Roman Bold" w:hint="default"/>
        <w:b/>
        <w:i w:val="0"/>
        <w:sz w:val="24"/>
      </w:rPr>
    </w:lvl>
    <w:lvl w:ilvl="7">
      <w:start w:val="1"/>
      <w:numFmt w:val="decimal"/>
      <w:lvlText w:val="%1.%2.%3.%4.%5.%6.%7.%8"/>
      <w:lvlJc w:val="left"/>
      <w:pPr>
        <w:tabs>
          <w:tab w:val="num" w:pos="907"/>
        </w:tabs>
        <w:ind w:left="907" w:hanging="720"/>
      </w:pPr>
      <w:rPr>
        <w:rFonts w:ascii="Times New Roman Bold" w:hAnsi="Times New Roman Bold" w:hint="default"/>
        <w:b/>
        <w:i w:val="0"/>
        <w:sz w:val="24"/>
      </w:rPr>
    </w:lvl>
    <w:lvl w:ilvl="8">
      <w:start w:val="1"/>
      <w:numFmt w:val="decimal"/>
      <w:lvlText w:val="%1.%2.%3.%4.%5.%6.%7.%8.%9"/>
      <w:lvlJc w:val="left"/>
      <w:pPr>
        <w:tabs>
          <w:tab w:val="num" w:pos="907"/>
        </w:tabs>
        <w:ind w:left="907" w:hanging="720"/>
      </w:pPr>
      <w:rPr>
        <w:rFonts w:ascii="Times New Roman Bold" w:hAnsi="Times New Roman Bold" w:hint="default"/>
        <w:b/>
        <w:i w:val="0"/>
        <w:sz w:val="24"/>
      </w:rPr>
    </w:lvl>
  </w:abstractNum>
  <w:abstractNum w:abstractNumId="24">
    <w:nsid w:val="62895BD7"/>
    <w:multiLevelType w:val="multilevel"/>
    <w:tmpl w:val="0409001D"/>
    <w:name w:val="protoco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6C21F3"/>
    <w:multiLevelType w:val="hybridMultilevel"/>
    <w:tmpl w:val="5F90A6E0"/>
    <w:lvl w:ilvl="0" w:tplc="759C8522">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77C482F"/>
    <w:multiLevelType w:val="hybridMultilevel"/>
    <w:tmpl w:val="08C4B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7B2103"/>
    <w:multiLevelType w:val="hybridMultilevel"/>
    <w:tmpl w:val="41E09F02"/>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6BB96F31"/>
    <w:multiLevelType w:val="hybridMultilevel"/>
    <w:tmpl w:val="0082EDE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Symbol"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Symbol"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9">
    <w:nsid w:val="754A6BD0"/>
    <w:multiLevelType w:val="multilevel"/>
    <w:tmpl w:val="0409001D"/>
    <w:name w:val="protoco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8F343FD"/>
    <w:multiLevelType w:val="hybridMultilevel"/>
    <w:tmpl w:val="EA264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AEC12BE"/>
    <w:multiLevelType w:val="hybridMultilevel"/>
    <w:tmpl w:val="676E6FE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8636E7"/>
    <w:multiLevelType w:val="hybridMultilevel"/>
    <w:tmpl w:val="FB245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9"/>
  </w:num>
  <w:num w:numId="3">
    <w:abstractNumId w:val="14"/>
  </w:num>
  <w:num w:numId="4">
    <w:abstractNumId w:val="27"/>
  </w:num>
  <w:num w:numId="5">
    <w:abstractNumId w:val="25"/>
  </w:num>
  <w:num w:numId="6">
    <w:abstractNumId w:val="18"/>
  </w:num>
  <w:num w:numId="7">
    <w:abstractNumId w:val="1"/>
  </w:num>
  <w:num w:numId="8">
    <w:abstractNumId w:val="30"/>
  </w:num>
  <w:num w:numId="9">
    <w:abstractNumId w:val="5"/>
  </w:num>
  <w:num w:numId="10">
    <w:abstractNumId w:val="7"/>
  </w:num>
  <w:num w:numId="11">
    <w:abstractNumId w:val="9"/>
  </w:num>
  <w:num w:numId="12">
    <w:abstractNumId w:val="6"/>
  </w:num>
  <w:num w:numId="13">
    <w:abstractNumId w:val="0"/>
  </w:num>
  <w:num w:numId="14">
    <w:abstractNumId w:val="8"/>
  </w:num>
  <w:num w:numId="15">
    <w:abstractNumId w:val="17"/>
  </w:num>
  <w:num w:numId="16">
    <w:abstractNumId w:val="2"/>
  </w:num>
  <w:num w:numId="17">
    <w:abstractNumId w:val="31"/>
  </w:num>
  <w:num w:numId="18">
    <w:abstractNumId w:val="15"/>
  </w:num>
  <w:num w:numId="19">
    <w:abstractNumId w:val="12"/>
    <w:lvlOverride w:ilvl="0">
      <w:startOverride w:val="7"/>
    </w:lvlOverride>
    <w:lvlOverride w:ilvl="1">
      <w:startOverride w:val="2"/>
    </w:lvlOverride>
  </w:num>
  <w:num w:numId="20">
    <w:abstractNumId w:val="21"/>
  </w:num>
  <w:num w:numId="21">
    <w:abstractNumId w:val="28"/>
  </w:num>
  <w:num w:numId="22">
    <w:abstractNumId w:val="3"/>
  </w:num>
  <w:num w:numId="23">
    <w:abstractNumId w:val="11"/>
  </w:num>
  <w:num w:numId="24">
    <w:abstractNumId w:val="12"/>
    <w:lvlOverride w:ilvl="0">
      <w:startOverride w:val="11"/>
    </w:lvlOverride>
    <w:lvlOverride w:ilvl="1">
      <w:startOverride w:val="3"/>
    </w:lvlOverride>
  </w:num>
  <w:num w:numId="25">
    <w:abstractNumId w:val="10"/>
  </w:num>
  <w:num w:numId="26">
    <w:abstractNumId w:val="13"/>
  </w:num>
  <w:num w:numId="27">
    <w:abstractNumId w:val="23"/>
  </w:num>
  <w:num w:numId="28">
    <w:abstractNumId w:val="22"/>
  </w:num>
  <w:num w:numId="29">
    <w:abstractNumId w:val="16"/>
  </w:num>
  <w:num w:numId="30">
    <w:abstractNumId w:val="32"/>
  </w:num>
  <w:num w:numId="3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AE"/>
    <w:rsid w:val="00001301"/>
    <w:rsid w:val="00010815"/>
    <w:rsid w:val="000301EA"/>
    <w:rsid w:val="00040658"/>
    <w:rsid w:val="00045DFB"/>
    <w:rsid w:val="00051706"/>
    <w:rsid w:val="000623B5"/>
    <w:rsid w:val="00081819"/>
    <w:rsid w:val="00082EB5"/>
    <w:rsid w:val="00091112"/>
    <w:rsid w:val="00091577"/>
    <w:rsid w:val="0009232D"/>
    <w:rsid w:val="000B75E5"/>
    <w:rsid w:val="000B7753"/>
    <w:rsid w:val="000C583B"/>
    <w:rsid w:val="000C6E7D"/>
    <w:rsid w:val="000D7105"/>
    <w:rsid w:val="0010246C"/>
    <w:rsid w:val="00104F2D"/>
    <w:rsid w:val="001226D1"/>
    <w:rsid w:val="00124F45"/>
    <w:rsid w:val="00126527"/>
    <w:rsid w:val="001273CA"/>
    <w:rsid w:val="00140BB1"/>
    <w:rsid w:val="001468E5"/>
    <w:rsid w:val="001624B4"/>
    <w:rsid w:val="00162B4F"/>
    <w:rsid w:val="001661AD"/>
    <w:rsid w:val="001B4812"/>
    <w:rsid w:val="001F0699"/>
    <w:rsid w:val="001F6832"/>
    <w:rsid w:val="00216EFD"/>
    <w:rsid w:val="00234879"/>
    <w:rsid w:val="00243F3D"/>
    <w:rsid w:val="00243FB6"/>
    <w:rsid w:val="00260A3B"/>
    <w:rsid w:val="00277BD5"/>
    <w:rsid w:val="00287FD7"/>
    <w:rsid w:val="0029182E"/>
    <w:rsid w:val="0029685C"/>
    <w:rsid w:val="002D37AE"/>
    <w:rsid w:val="002E27CD"/>
    <w:rsid w:val="002F35F3"/>
    <w:rsid w:val="002F6AD1"/>
    <w:rsid w:val="00306F5E"/>
    <w:rsid w:val="003073B9"/>
    <w:rsid w:val="00325D88"/>
    <w:rsid w:val="003276B5"/>
    <w:rsid w:val="00340CBA"/>
    <w:rsid w:val="0035106E"/>
    <w:rsid w:val="003612B1"/>
    <w:rsid w:val="003621F4"/>
    <w:rsid w:val="0037454A"/>
    <w:rsid w:val="00381835"/>
    <w:rsid w:val="00390EDA"/>
    <w:rsid w:val="003D2E5E"/>
    <w:rsid w:val="003E4A12"/>
    <w:rsid w:val="00402BEA"/>
    <w:rsid w:val="004045AD"/>
    <w:rsid w:val="004135E6"/>
    <w:rsid w:val="00416C8D"/>
    <w:rsid w:val="0043621E"/>
    <w:rsid w:val="00440003"/>
    <w:rsid w:val="00450606"/>
    <w:rsid w:val="00455E6E"/>
    <w:rsid w:val="00470AE4"/>
    <w:rsid w:val="00470C3D"/>
    <w:rsid w:val="0048630D"/>
    <w:rsid w:val="004866FF"/>
    <w:rsid w:val="004910FA"/>
    <w:rsid w:val="00491B83"/>
    <w:rsid w:val="00497909"/>
    <w:rsid w:val="004B2456"/>
    <w:rsid w:val="004B4A67"/>
    <w:rsid w:val="004B6EF9"/>
    <w:rsid w:val="004C4FA2"/>
    <w:rsid w:val="004E0A16"/>
    <w:rsid w:val="004E29B9"/>
    <w:rsid w:val="004E60CE"/>
    <w:rsid w:val="004F1884"/>
    <w:rsid w:val="004F2A90"/>
    <w:rsid w:val="004F3258"/>
    <w:rsid w:val="004F5206"/>
    <w:rsid w:val="005021D6"/>
    <w:rsid w:val="00514F89"/>
    <w:rsid w:val="00524563"/>
    <w:rsid w:val="005269BF"/>
    <w:rsid w:val="00543EBE"/>
    <w:rsid w:val="00552CAA"/>
    <w:rsid w:val="00554304"/>
    <w:rsid w:val="005767EF"/>
    <w:rsid w:val="005775C1"/>
    <w:rsid w:val="00585104"/>
    <w:rsid w:val="00590061"/>
    <w:rsid w:val="005937FB"/>
    <w:rsid w:val="005C0172"/>
    <w:rsid w:val="005C2729"/>
    <w:rsid w:val="005C476B"/>
    <w:rsid w:val="005D05D5"/>
    <w:rsid w:val="005D2DD4"/>
    <w:rsid w:val="005F0A50"/>
    <w:rsid w:val="006321D2"/>
    <w:rsid w:val="006365BC"/>
    <w:rsid w:val="00670715"/>
    <w:rsid w:val="00670BAE"/>
    <w:rsid w:val="00697B08"/>
    <w:rsid w:val="006A14AB"/>
    <w:rsid w:val="006A2E35"/>
    <w:rsid w:val="006B0B02"/>
    <w:rsid w:val="006B1190"/>
    <w:rsid w:val="006B21A4"/>
    <w:rsid w:val="006B687B"/>
    <w:rsid w:val="006D4E8A"/>
    <w:rsid w:val="006D5E18"/>
    <w:rsid w:val="006E2BD2"/>
    <w:rsid w:val="006F4D0D"/>
    <w:rsid w:val="006F5C79"/>
    <w:rsid w:val="00707545"/>
    <w:rsid w:val="007265B8"/>
    <w:rsid w:val="00731614"/>
    <w:rsid w:val="007318EE"/>
    <w:rsid w:val="007352D4"/>
    <w:rsid w:val="0074141D"/>
    <w:rsid w:val="0074487E"/>
    <w:rsid w:val="0075084E"/>
    <w:rsid w:val="00755B89"/>
    <w:rsid w:val="00764E71"/>
    <w:rsid w:val="00774AE1"/>
    <w:rsid w:val="0077742D"/>
    <w:rsid w:val="0078122E"/>
    <w:rsid w:val="0078636C"/>
    <w:rsid w:val="007A18E9"/>
    <w:rsid w:val="007D0275"/>
    <w:rsid w:val="007D5330"/>
    <w:rsid w:val="007D5893"/>
    <w:rsid w:val="007E49B8"/>
    <w:rsid w:val="007E7286"/>
    <w:rsid w:val="007F084A"/>
    <w:rsid w:val="007F4D4E"/>
    <w:rsid w:val="00801D37"/>
    <w:rsid w:val="008103D7"/>
    <w:rsid w:val="008138B4"/>
    <w:rsid w:val="00824C88"/>
    <w:rsid w:val="00825CCE"/>
    <w:rsid w:val="00832D8F"/>
    <w:rsid w:val="00845AE7"/>
    <w:rsid w:val="008543EF"/>
    <w:rsid w:val="00875A73"/>
    <w:rsid w:val="00877552"/>
    <w:rsid w:val="00881005"/>
    <w:rsid w:val="00886697"/>
    <w:rsid w:val="008906AA"/>
    <w:rsid w:val="008961B4"/>
    <w:rsid w:val="008A5C0C"/>
    <w:rsid w:val="008B1DFC"/>
    <w:rsid w:val="008B3B71"/>
    <w:rsid w:val="008C2F2B"/>
    <w:rsid w:val="008C5CC7"/>
    <w:rsid w:val="008C6642"/>
    <w:rsid w:val="008D1843"/>
    <w:rsid w:val="008D7565"/>
    <w:rsid w:val="008E2352"/>
    <w:rsid w:val="008E324D"/>
    <w:rsid w:val="008F25E6"/>
    <w:rsid w:val="008F29F4"/>
    <w:rsid w:val="008F522F"/>
    <w:rsid w:val="008F5367"/>
    <w:rsid w:val="0090696F"/>
    <w:rsid w:val="00911329"/>
    <w:rsid w:val="00922C09"/>
    <w:rsid w:val="009437CF"/>
    <w:rsid w:val="00971FFC"/>
    <w:rsid w:val="00973586"/>
    <w:rsid w:val="00973CEE"/>
    <w:rsid w:val="0098388B"/>
    <w:rsid w:val="0098447F"/>
    <w:rsid w:val="009A1CD5"/>
    <w:rsid w:val="009B598B"/>
    <w:rsid w:val="009B6780"/>
    <w:rsid w:val="009C5344"/>
    <w:rsid w:val="009F7726"/>
    <w:rsid w:val="00A1749B"/>
    <w:rsid w:val="00A327DB"/>
    <w:rsid w:val="00A34F87"/>
    <w:rsid w:val="00A445E7"/>
    <w:rsid w:val="00A502F4"/>
    <w:rsid w:val="00A52DD5"/>
    <w:rsid w:val="00A71933"/>
    <w:rsid w:val="00A73E19"/>
    <w:rsid w:val="00A77DB1"/>
    <w:rsid w:val="00A91D32"/>
    <w:rsid w:val="00A96621"/>
    <w:rsid w:val="00AB2738"/>
    <w:rsid w:val="00AC5443"/>
    <w:rsid w:val="00AD56BE"/>
    <w:rsid w:val="00AE3AEF"/>
    <w:rsid w:val="00AE3BA1"/>
    <w:rsid w:val="00AF41A2"/>
    <w:rsid w:val="00AF487A"/>
    <w:rsid w:val="00B13E39"/>
    <w:rsid w:val="00B16F41"/>
    <w:rsid w:val="00B17104"/>
    <w:rsid w:val="00B475B5"/>
    <w:rsid w:val="00B477B9"/>
    <w:rsid w:val="00B50683"/>
    <w:rsid w:val="00B550E7"/>
    <w:rsid w:val="00B662B2"/>
    <w:rsid w:val="00B66D46"/>
    <w:rsid w:val="00B86295"/>
    <w:rsid w:val="00BA78CB"/>
    <w:rsid w:val="00BC4FC8"/>
    <w:rsid w:val="00BC576E"/>
    <w:rsid w:val="00BD072B"/>
    <w:rsid w:val="00BD5AF2"/>
    <w:rsid w:val="00BF0507"/>
    <w:rsid w:val="00BF3654"/>
    <w:rsid w:val="00C13BD2"/>
    <w:rsid w:val="00C321D3"/>
    <w:rsid w:val="00C57AF1"/>
    <w:rsid w:val="00C63A69"/>
    <w:rsid w:val="00C75436"/>
    <w:rsid w:val="00C92242"/>
    <w:rsid w:val="00CA6547"/>
    <w:rsid w:val="00CE1BC0"/>
    <w:rsid w:val="00CE7127"/>
    <w:rsid w:val="00CE772B"/>
    <w:rsid w:val="00D0288F"/>
    <w:rsid w:val="00D07045"/>
    <w:rsid w:val="00D2057C"/>
    <w:rsid w:val="00D23A33"/>
    <w:rsid w:val="00D57298"/>
    <w:rsid w:val="00D57C29"/>
    <w:rsid w:val="00D71D21"/>
    <w:rsid w:val="00DA3626"/>
    <w:rsid w:val="00DA5101"/>
    <w:rsid w:val="00DB3BD9"/>
    <w:rsid w:val="00DC6DFC"/>
    <w:rsid w:val="00DF1B00"/>
    <w:rsid w:val="00E24155"/>
    <w:rsid w:val="00E260FD"/>
    <w:rsid w:val="00E36693"/>
    <w:rsid w:val="00E3712B"/>
    <w:rsid w:val="00E418C0"/>
    <w:rsid w:val="00E710CA"/>
    <w:rsid w:val="00E80F95"/>
    <w:rsid w:val="00EA111B"/>
    <w:rsid w:val="00EA1C73"/>
    <w:rsid w:val="00EC3AB3"/>
    <w:rsid w:val="00EE22B1"/>
    <w:rsid w:val="00EE263C"/>
    <w:rsid w:val="00EE3B29"/>
    <w:rsid w:val="00EE5B52"/>
    <w:rsid w:val="00EF4689"/>
    <w:rsid w:val="00F042B8"/>
    <w:rsid w:val="00F20C82"/>
    <w:rsid w:val="00F311B0"/>
    <w:rsid w:val="00F33051"/>
    <w:rsid w:val="00F62E18"/>
    <w:rsid w:val="00F662F5"/>
    <w:rsid w:val="00F670EE"/>
    <w:rsid w:val="00F8061F"/>
    <w:rsid w:val="00F80E33"/>
    <w:rsid w:val="00F85A3B"/>
    <w:rsid w:val="00F9100F"/>
    <w:rsid w:val="00F96AF2"/>
    <w:rsid w:val="00FA38CF"/>
    <w:rsid w:val="00FB0B3E"/>
    <w:rsid w:val="00FB0BFF"/>
    <w:rsid w:val="00FB6652"/>
    <w:rsid w:val="00FD0930"/>
    <w:rsid w:val="00FE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9B8"/>
    <w:pPr>
      <w:tabs>
        <w:tab w:val="left" w:pos="0"/>
      </w:tabs>
      <w:ind w:left="720"/>
    </w:pPr>
  </w:style>
  <w:style w:type="paragraph" w:styleId="Heading1">
    <w:name w:val="heading 1"/>
    <w:next w:val="Normal"/>
    <w:qFormat/>
    <w:rsid w:val="008F522F"/>
    <w:pPr>
      <w:numPr>
        <w:numId w:val="1"/>
      </w:numPr>
      <w:spacing w:before="240" w:after="60"/>
      <w:outlineLvl w:val="0"/>
    </w:pPr>
    <w:rPr>
      <w:rFonts w:cs="Arial"/>
      <w:b/>
      <w:bCs/>
      <w:kern w:val="32"/>
      <w:sz w:val="28"/>
      <w:szCs w:val="32"/>
    </w:rPr>
  </w:style>
  <w:style w:type="paragraph" w:styleId="Heading2">
    <w:name w:val="heading 2"/>
    <w:basedOn w:val="Heading1"/>
    <w:next w:val="Normal"/>
    <w:qFormat/>
    <w:rsid w:val="008F522F"/>
    <w:pPr>
      <w:keepNext/>
      <w:numPr>
        <w:ilvl w:val="1"/>
      </w:numPr>
      <w:outlineLvl w:val="1"/>
    </w:pPr>
    <w:rPr>
      <w:bCs w:val="0"/>
      <w:iCs/>
      <w:sz w:val="24"/>
      <w:szCs w:val="28"/>
    </w:rPr>
  </w:style>
  <w:style w:type="paragraph" w:styleId="Heading3">
    <w:name w:val="heading 3"/>
    <w:basedOn w:val="Heading2"/>
    <w:next w:val="Normal"/>
    <w:qFormat/>
    <w:rsid w:val="008F522F"/>
    <w:pPr>
      <w:numPr>
        <w:ilvl w:val="2"/>
      </w:numPr>
      <w:outlineLvl w:val="2"/>
    </w:pPr>
    <w:rPr>
      <w:bCs/>
      <w:szCs w:val="26"/>
    </w:rPr>
  </w:style>
  <w:style w:type="paragraph" w:styleId="Heading4">
    <w:name w:val="heading 4"/>
    <w:basedOn w:val="Heading3"/>
    <w:next w:val="Normal"/>
    <w:qFormat/>
    <w:rsid w:val="008F522F"/>
    <w:pPr>
      <w:numPr>
        <w:ilvl w:val="3"/>
      </w:numPr>
      <w:outlineLvl w:val="3"/>
    </w:pPr>
    <w:rPr>
      <w:bCs w:val="0"/>
      <w:szCs w:val="28"/>
    </w:rPr>
  </w:style>
  <w:style w:type="paragraph" w:styleId="Heading5">
    <w:name w:val="heading 5"/>
    <w:basedOn w:val="Heading4"/>
    <w:next w:val="Normal"/>
    <w:qFormat/>
    <w:rsid w:val="008F522F"/>
    <w:pPr>
      <w:numPr>
        <w:ilvl w:val="4"/>
      </w:numPr>
      <w:outlineLvl w:val="4"/>
    </w:pPr>
    <w:rPr>
      <w:bCs/>
      <w:iCs w:val="0"/>
      <w:szCs w:val="26"/>
    </w:rPr>
  </w:style>
  <w:style w:type="paragraph" w:styleId="Heading6">
    <w:name w:val="heading 6"/>
    <w:basedOn w:val="Heading5"/>
    <w:next w:val="Normal"/>
    <w:qFormat/>
    <w:rsid w:val="008F522F"/>
    <w:pPr>
      <w:numPr>
        <w:ilvl w:val="5"/>
      </w:numPr>
      <w:outlineLvl w:val="5"/>
    </w:pPr>
    <w:rPr>
      <w:bCs w:val="0"/>
      <w:szCs w:val="22"/>
    </w:rPr>
  </w:style>
  <w:style w:type="paragraph" w:styleId="Heading7">
    <w:name w:val="heading 7"/>
    <w:basedOn w:val="Heading6"/>
    <w:next w:val="Normal"/>
    <w:qFormat/>
    <w:rsid w:val="008F522F"/>
    <w:pPr>
      <w:numPr>
        <w:ilvl w:val="6"/>
      </w:numPr>
      <w:outlineLvl w:val="6"/>
    </w:pPr>
  </w:style>
  <w:style w:type="paragraph" w:styleId="Heading8">
    <w:name w:val="heading 8"/>
    <w:basedOn w:val="Heading7"/>
    <w:next w:val="Normal"/>
    <w:qFormat/>
    <w:rsid w:val="008F522F"/>
    <w:pPr>
      <w:numPr>
        <w:ilvl w:val="7"/>
      </w:numPr>
      <w:outlineLvl w:val="7"/>
    </w:pPr>
    <w:rPr>
      <w:iCs/>
    </w:rPr>
  </w:style>
  <w:style w:type="paragraph" w:styleId="Heading9">
    <w:name w:val="heading 9"/>
    <w:basedOn w:val="Heading8"/>
    <w:next w:val="Normal"/>
    <w:qFormat/>
    <w:rsid w:val="008F522F"/>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0A16"/>
    <w:pPr>
      <w:tabs>
        <w:tab w:val="clear" w:pos="0"/>
        <w:tab w:val="right" w:leader="dot" w:pos="8640"/>
      </w:tabs>
      <w:spacing w:before="360"/>
      <w:ind w:left="0"/>
      <w:outlineLvl w:val="2"/>
    </w:pPr>
    <w:rPr>
      <w:b/>
    </w:rPr>
  </w:style>
  <w:style w:type="paragraph" w:styleId="TOC2">
    <w:name w:val="toc 2"/>
    <w:basedOn w:val="Normal"/>
    <w:next w:val="Normal"/>
    <w:autoRedefine/>
    <w:uiPriority w:val="39"/>
    <w:rsid w:val="00922C09"/>
    <w:pPr>
      <w:tabs>
        <w:tab w:val="clear" w:pos="0"/>
        <w:tab w:val="left" w:pos="909"/>
        <w:tab w:val="right" w:leader="dot" w:pos="8640"/>
      </w:tabs>
      <w:spacing w:before="240"/>
      <w:ind w:left="202"/>
    </w:pPr>
    <w:rPr>
      <w:rFonts w:ascii="Arial" w:hAnsi="Arial"/>
      <w:noProof/>
      <w:sz w:val="20"/>
      <w:szCs w:val="20"/>
    </w:rPr>
  </w:style>
  <w:style w:type="character" w:styleId="Hyperlink">
    <w:name w:val="Hyperlink"/>
    <w:basedOn w:val="DefaultParagraphFont"/>
    <w:uiPriority w:val="99"/>
    <w:rsid w:val="00B86295"/>
    <w:rPr>
      <w:color w:val="0000FF"/>
      <w:u w:val="single"/>
    </w:rPr>
  </w:style>
  <w:style w:type="paragraph" w:styleId="Header">
    <w:name w:val="header"/>
    <w:basedOn w:val="Normal"/>
    <w:rsid w:val="00D07045"/>
    <w:pPr>
      <w:tabs>
        <w:tab w:val="center" w:pos="4320"/>
        <w:tab w:val="right" w:pos="8640"/>
      </w:tabs>
    </w:pPr>
  </w:style>
  <w:style w:type="paragraph" w:styleId="Footer">
    <w:name w:val="footer"/>
    <w:basedOn w:val="Normal"/>
    <w:link w:val="FooterChar"/>
    <w:uiPriority w:val="99"/>
    <w:rsid w:val="00D07045"/>
    <w:pPr>
      <w:tabs>
        <w:tab w:val="center" w:pos="4320"/>
        <w:tab w:val="right" w:pos="8640"/>
      </w:tabs>
    </w:pPr>
  </w:style>
  <w:style w:type="character" w:styleId="PageNumber">
    <w:name w:val="page number"/>
    <w:basedOn w:val="DefaultParagraphFont"/>
    <w:rsid w:val="00D07045"/>
  </w:style>
  <w:style w:type="table" w:styleId="TableGrid">
    <w:name w:val="Table Grid"/>
    <w:basedOn w:val="TableNormal"/>
    <w:rsid w:val="008866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318EE"/>
    <w:pPr>
      <w:contextualSpacing/>
    </w:pPr>
  </w:style>
  <w:style w:type="character" w:customStyle="1" w:styleId="a1">
    <w:name w:val="a1"/>
    <w:basedOn w:val="DefaultParagraphFont"/>
    <w:rsid w:val="00832D8F"/>
    <w:rPr>
      <w:color w:val="008000"/>
    </w:rPr>
  </w:style>
  <w:style w:type="paragraph" w:styleId="TOC3">
    <w:name w:val="toc 3"/>
    <w:basedOn w:val="Normal"/>
    <w:next w:val="Normal"/>
    <w:autoRedefine/>
    <w:semiHidden/>
    <w:rsid w:val="00340CBA"/>
    <w:pPr>
      <w:tabs>
        <w:tab w:val="clear" w:pos="0"/>
      </w:tabs>
      <w:spacing w:before="360"/>
      <w:ind w:left="0"/>
    </w:pPr>
  </w:style>
  <w:style w:type="paragraph" w:customStyle="1" w:styleId="StyleJustifiedLeft0">
    <w:name w:val="Style Justified Left:  0&quot;"/>
    <w:basedOn w:val="Normal"/>
    <w:rsid w:val="007E49B8"/>
    <w:pPr>
      <w:ind w:left="0"/>
      <w:jc w:val="both"/>
    </w:pPr>
    <w:rPr>
      <w:szCs w:val="20"/>
    </w:rPr>
  </w:style>
  <w:style w:type="paragraph" w:styleId="BalloonText">
    <w:name w:val="Balloon Text"/>
    <w:basedOn w:val="Normal"/>
    <w:semiHidden/>
    <w:rsid w:val="007E49B8"/>
    <w:rPr>
      <w:rFonts w:ascii="Tahoma" w:hAnsi="Tahoma" w:cs="Tahoma"/>
      <w:sz w:val="16"/>
      <w:szCs w:val="16"/>
    </w:rPr>
  </w:style>
  <w:style w:type="paragraph" w:styleId="BodyText2">
    <w:name w:val="Body Text 2"/>
    <w:basedOn w:val="Normal"/>
    <w:link w:val="BodyText2Char"/>
    <w:rsid w:val="00F8061F"/>
    <w:pPr>
      <w:widowControl w:val="0"/>
      <w:tabs>
        <w:tab w:val="clear" w:pos="0"/>
      </w:tabs>
      <w:ind w:left="0"/>
    </w:pPr>
    <w:rPr>
      <w:i/>
      <w:szCs w:val="20"/>
    </w:rPr>
  </w:style>
  <w:style w:type="character" w:customStyle="1" w:styleId="BodyText2Char">
    <w:name w:val="Body Text 2 Char"/>
    <w:basedOn w:val="DefaultParagraphFont"/>
    <w:link w:val="BodyText2"/>
    <w:rsid w:val="00F8061F"/>
    <w:rPr>
      <w:i/>
      <w:szCs w:val="20"/>
    </w:rPr>
  </w:style>
  <w:style w:type="paragraph" w:styleId="BodyTextIndent">
    <w:name w:val="Body Text Indent"/>
    <w:basedOn w:val="Normal"/>
    <w:link w:val="BodyTextIndentChar"/>
    <w:rsid w:val="00EE263C"/>
    <w:pPr>
      <w:spacing w:after="120"/>
      <w:ind w:left="360"/>
    </w:pPr>
  </w:style>
  <w:style w:type="character" w:customStyle="1" w:styleId="BodyTextIndentChar">
    <w:name w:val="Body Text Indent Char"/>
    <w:basedOn w:val="DefaultParagraphFont"/>
    <w:link w:val="BodyTextIndent"/>
    <w:rsid w:val="00EE263C"/>
  </w:style>
  <w:style w:type="paragraph" w:customStyle="1" w:styleId="Quick">
    <w:name w:val="Quick _"/>
    <w:basedOn w:val="Normal"/>
    <w:rsid w:val="00EE263C"/>
    <w:pPr>
      <w:widowControl w:val="0"/>
      <w:tabs>
        <w:tab w:val="clear" w:pos="0"/>
      </w:tabs>
      <w:ind w:left="2160" w:hanging="360"/>
    </w:pPr>
    <w:rPr>
      <w:snapToGrid w:val="0"/>
      <w:szCs w:val="20"/>
    </w:rPr>
  </w:style>
  <w:style w:type="character" w:styleId="CommentReference">
    <w:name w:val="annotation reference"/>
    <w:basedOn w:val="DefaultParagraphFont"/>
    <w:rsid w:val="00B16F41"/>
    <w:rPr>
      <w:sz w:val="16"/>
      <w:szCs w:val="16"/>
    </w:rPr>
  </w:style>
  <w:style w:type="paragraph" w:styleId="CommentText">
    <w:name w:val="annotation text"/>
    <w:basedOn w:val="Normal"/>
    <w:link w:val="CommentTextChar"/>
    <w:rsid w:val="00B16F41"/>
    <w:rPr>
      <w:sz w:val="20"/>
      <w:szCs w:val="20"/>
    </w:rPr>
  </w:style>
  <w:style w:type="character" w:customStyle="1" w:styleId="CommentTextChar">
    <w:name w:val="Comment Text Char"/>
    <w:basedOn w:val="DefaultParagraphFont"/>
    <w:link w:val="CommentText"/>
    <w:rsid w:val="00B16F41"/>
    <w:rPr>
      <w:sz w:val="20"/>
      <w:szCs w:val="20"/>
    </w:rPr>
  </w:style>
  <w:style w:type="paragraph" w:styleId="CommentSubject">
    <w:name w:val="annotation subject"/>
    <w:basedOn w:val="CommentText"/>
    <w:next w:val="CommentText"/>
    <w:link w:val="CommentSubjectChar"/>
    <w:rsid w:val="00B16F41"/>
    <w:rPr>
      <w:b/>
      <w:bCs/>
    </w:rPr>
  </w:style>
  <w:style w:type="character" w:customStyle="1" w:styleId="CommentSubjectChar">
    <w:name w:val="Comment Subject Char"/>
    <w:basedOn w:val="CommentTextChar"/>
    <w:link w:val="CommentSubject"/>
    <w:rsid w:val="00B16F41"/>
    <w:rPr>
      <w:b/>
      <w:bCs/>
      <w:sz w:val="20"/>
      <w:szCs w:val="20"/>
    </w:rPr>
  </w:style>
  <w:style w:type="paragraph" w:styleId="Revision">
    <w:name w:val="Revision"/>
    <w:hidden/>
    <w:uiPriority w:val="99"/>
    <w:semiHidden/>
    <w:rsid w:val="00B16F41"/>
  </w:style>
  <w:style w:type="paragraph" w:customStyle="1" w:styleId="Default">
    <w:name w:val="Default"/>
    <w:link w:val="DefaultChar"/>
    <w:rsid w:val="00045DFB"/>
    <w:pPr>
      <w:widowControl w:val="0"/>
      <w:autoSpaceDE w:val="0"/>
      <w:autoSpaceDN w:val="0"/>
      <w:adjustRightInd w:val="0"/>
    </w:pPr>
    <w:rPr>
      <w:color w:val="000000"/>
    </w:rPr>
  </w:style>
  <w:style w:type="character" w:customStyle="1" w:styleId="FooterChar">
    <w:name w:val="Footer Char"/>
    <w:basedOn w:val="DefaultParagraphFont"/>
    <w:link w:val="Footer"/>
    <w:uiPriority w:val="99"/>
    <w:rsid w:val="00045DFB"/>
  </w:style>
  <w:style w:type="character" w:customStyle="1" w:styleId="DefaultChar">
    <w:name w:val="Default Char"/>
    <w:basedOn w:val="DefaultParagraphFont"/>
    <w:link w:val="Default"/>
    <w:rsid w:val="00045DF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9B8"/>
    <w:pPr>
      <w:tabs>
        <w:tab w:val="left" w:pos="0"/>
      </w:tabs>
      <w:ind w:left="720"/>
    </w:pPr>
  </w:style>
  <w:style w:type="paragraph" w:styleId="Heading1">
    <w:name w:val="heading 1"/>
    <w:next w:val="Normal"/>
    <w:qFormat/>
    <w:rsid w:val="008F522F"/>
    <w:pPr>
      <w:numPr>
        <w:numId w:val="1"/>
      </w:numPr>
      <w:spacing w:before="240" w:after="60"/>
      <w:outlineLvl w:val="0"/>
    </w:pPr>
    <w:rPr>
      <w:rFonts w:cs="Arial"/>
      <w:b/>
      <w:bCs/>
      <w:kern w:val="32"/>
      <w:sz w:val="28"/>
      <w:szCs w:val="32"/>
    </w:rPr>
  </w:style>
  <w:style w:type="paragraph" w:styleId="Heading2">
    <w:name w:val="heading 2"/>
    <w:basedOn w:val="Heading1"/>
    <w:next w:val="Normal"/>
    <w:qFormat/>
    <w:rsid w:val="008F522F"/>
    <w:pPr>
      <w:keepNext/>
      <w:numPr>
        <w:ilvl w:val="1"/>
      </w:numPr>
      <w:outlineLvl w:val="1"/>
    </w:pPr>
    <w:rPr>
      <w:bCs w:val="0"/>
      <w:iCs/>
      <w:sz w:val="24"/>
      <w:szCs w:val="28"/>
    </w:rPr>
  </w:style>
  <w:style w:type="paragraph" w:styleId="Heading3">
    <w:name w:val="heading 3"/>
    <w:basedOn w:val="Heading2"/>
    <w:next w:val="Normal"/>
    <w:qFormat/>
    <w:rsid w:val="008F522F"/>
    <w:pPr>
      <w:numPr>
        <w:ilvl w:val="2"/>
      </w:numPr>
      <w:outlineLvl w:val="2"/>
    </w:pPr>
    <w:rPr>
      <w:bCs/>
      <w:szCs w:val="26"/>
    </w:rPr>
  </w:style>
  <w:style w:type="paragraph" w:styleId="Heading4">
    <w:name w:val="heading 4"/>
    <w:basedOn w:val="Heading3"/>
    <w:next w:val="Normal"/>
    <w:qFormat/>
    <w:rsid w:val="008F522F"/>
    <w:pPr>
      <w:numPr>
        <w:ilvl w:val="3"/>
      </w:numPr>
      <w:outlineLvl w:val="3"/>
    </w:pPr>
    <w:rPr>
      <w:bCs w:val="0"/>
      <w:szCs w:val="28"/>
    </w:rPr>
  </w:style>
  <w:style w:type="paragraph" w:styleId="Heading5">
    <w:name w:val="heading 5"/>
    <w:basedOn w:val="Heading4"/>
    <w:next w:val="Normal"/>
    <w:qFormat/>
    <w:rsid w:val="008F522F"/>
    <w:pPr>
      <w:numPr>
        <w:ilvl w:val="4"/>
      </w:numPr>
      <w:outlineLvl w:val="4"/>
    </w:pPr>
    <w:rPr>
      <w:bCs/>
      <w:iCs w:val="0"/>
      <w:szCs w:val="26"/>
    </w:rPr>
  </w:style>
  <w:style w:type="paragraph" w:styleId="Heading6">
    <w:name w:val="heading 6"/>
    <w:basedOn w:val="Heading5"/>
    <w:next w:val="Normal"/>
    <w:qFormat/>
    <w:rsid w:val="008F522F"/>
    <w:pPr>
      <w:numPr>
        <w:ilvl w:val="5"/>
      </w:numPr>
      <w:outlineLvl w:val="5"/>
    </w:pPr>
    <w:rPr>
      <w:bCs w:val="0"/>
      <w:szCs w:val="22"/>
    </w:rPr>
  </w:style>
  <w:style w:type="paragraph" w:styleId="Heading7">
    <w:name w:val="heading 7"/>
    <w:basedOn w:val="Heading6"/>
    <w:next w:val="Normal"/>
    <w:qFormat/>
    <w:rsid w:val="008F522F"/>
    <w:pPr>
      <w:numPr>
        <w:ilvl w:val="6"/>
      </w:numPr>
      <w:outlineLvl w:val="6"/>
    </w:pPr>
  </w:style>
  <w:style w:type="paragraph" w:styleId="Heading8">
    <w:name w:val="heading 8"/>
    <w:basedOn w:val="Heading7"/>
    <w:next w:val="Normal"/>
    <w:qFormat/>
    <w:rsid w:val="008F522F"/>
    <w:pPr>
      <w:numPr>
        <w:ilvl w:val="7"/>
      </w:numPr>
      <w:outlineLvl w:val="7"/>
    </w:pPr>
    <w:rPr>
      <w:iCs/>
    </w:rPr>
  </w:style>
  <w:style w:type="paragraph" w:styleId="Heading9">
    <w:name w:val="heading 9"/>
    <w:basedOn w:val="Heading8"/>
    <w:next w:val="Normal"/>
    <w:qFormat/>
    <w:rsid w:val="008F522F"/>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0A16"/>
    <w:pPr>
      <w:tabs>
        <w:tab w:val="clear" w:pos="0"/>
        <w:tab w:val="right" w:leader="dot" w:pos="8640"/>
      </w:tabs>
      <w:spacing w:before="360"/>
      <w:ind w:left="0"/>
      <w:outlineLvl w:val="2"/>
    </w:pPr>
    <w:rPr>
      <w:b/>
    </w:rPr>
  </w:style>
  <w:style w:type="paragraph" w:styleId="TOC2">
    <w:name w:val="toc 2"/>
    <w:basedOn w:val="Normal"/>
    <w:next w:val="Normal"/>
    <w:autoRedefine/>
    <w:uiPriority w:val="39"/>
    <w:rsid w:val="00922C09"/>
    <w:pPr>
      <w:tabs>
        <w:tab w:val="clear" w:pos="0"/>
        <w:tab w:val="left" w:pos="909"/>
        <w:tab w:val="right" w:leader="dot" w:pos="8640"/>
      </w:tabs>
      <w:spacing w:before="240"/>
      <w:ind w:left="202"/>
    </w:pPr>
    <w:rPr>
      <w:rFonts w:ascii="Arial" w:hAnsi="Arial"/>
      <w:noProof/>
      <w:sz w:val="20"/>
      <w:szCs w:val="20"/>
    </w:rPr>
  </w:style>
  <w:style w:type="character" w:styleId="Hyperlink">
    <w:name w:val="Hyperlink"/>
    <w:basedOn w:val="DefaultParagraphFont"/>
    <w:uiPriority w:val="99"/>
    <w:rsid w:val="00B86295"/>
    <w:rPr>
      <w:color w:val="0000FF"/>
      <w:u w:val="single"/>
    </w:rPr>
  </w:style>
  <w:style w:type="paragraph" w:styleId="Header">
    <w:name w:val="header"/>
    <w:basedOn w:val="Normal"/>
    <w:rsid w:val="00D07045"/>
    <w:pPr>
      <w:tabs>
        <w:tab w:val="center" w:pos="4320"/>
        <w:tab w:val="right" w:pos="8640"/>
      </w:tabs>
    </w:pPr>
  </w:style>
  <w:style w:type="paragraph" w:styleId="Footer">
    <w:name w:val="footer"/>
    <w:basedOn w:val="Normal"/>
    <w:link w:val="FooterChar"/>
    <w:uiPriority w:val="99"/>
    <w:rsid w:val="00D07045"/>
    <w:pPr>
      <w:tabs>
        <w:tab w:val="center" w:pos="4320"/>
        <w:tab w:val="right" w:pos="8640"/>
      </w:tabs>
    </w:pPr>
  </w:style>
  <w:style w:type="character" w:styleId="PageNumber">
    <w:name w:val="page number"/>
    <w:basedOn w:val="DefaultParagraphFont"/>
    <w:rsid w:val="00D07045"/>
  </w:style>
  <w:style w:type="table" w:styleId="TableGrid">
    <w:name w:val="Table Grid"/>
    <w:basedOn w:val="TableNormal"/>
    <w:rsid w:val="008866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318EE"/>
    <w:pPr>
      <w:contextualSpacing/>
    </w:pPr>
  </w:style>
  <w:style w:type="character" w:customStyle="1" w:styleId="a1">
    <w:name w:val="a1"/>
    <w:basedOn w:val="DefaultParagraphFont"/>
    <w:rsid w:val="00832D8F"/>
    <w:rPr>
      <w:color w:val="008000"/>
    </w:rPr>
  </w:style>
  <w:style w:type="paragraph" w:styleId="TOC3">
    <w:name w:val="toc 3"/>
    <w:basedOn w:val="Normal"/>
    <w:next w:val="Normal"/>
    <w:autoRedefine/>
    <w:semiHidden/>
    <w:rsid w:val="00340CBA"/>
    <w:pPr>
      <w:tabs>
        <w:tab w:val="clear" w:pos="0"/>
      </w:tabs>
      <w:spacing w:before="360"/>
      <w:ind w:left="0"/>
    </w:pPr>
  </w:style>
  <w:style w:type="paragraph" w:customStyle="1" w:styleId="StyleJustifiedLeft0">
    <w:name w:val="Style Justified Left:  0&quot;"/>
    <w:basedOn w:val="Normal"/>
    <w:rsid w:val="007E49B8"/>
    <w:pPr>
      <w:ind w:left="0"/>
      <w:jc w:val="both"/>
    </w:pPr>
    <w:rPr>
      <w:szCs w:val="20"/>
    </w:rPr>
  </w:style>
  <w:style w:type="paragraph" w:styleId="BalloonText">
    <w:name w:val="Balloon Text"/>
    <w:basedOn w:val="Normal"/>
    <w:semiHidden/>
    <w:rsid w:val="007E49B8"/>
    <w:rPr>
      <w:rFonts w:ascii="Tahoma" w:hAnsi="Tahoma" w:cs="Tahoma"/>
      <w:sz w:val="16"/>
      <w:szCs w:val="16"/>
    </w:rPr>
  </w:style>
  <w:style w:type="paragraph" w:styleId="BodyText2">
    <w:name w:val="Body Text 2"/>
    <w:basedOn w:val="Normal"/>
    <w:link w:val="BodyText2Char"/>
    <w:rsid w:val="00F8061F"/>
    <w:pPr>
      <w:widowControl w:val="0"/>
      <w:tabs>
        <w:tab w:val="clear" w:pos="0"/>
      </w:tabs>
      <w:ind w:left="0"/>
    </w:pPr>
    <w:rPr>
      <w:i/>
      <w:szCs w:val="20"/>
    </w:rPr>
  </w:style>
  <w:style w:type="character" w:customStyle="1" w:styleId="BodyText2Char">
    <w:name w:val="Body Text 2 Char"/>
    <w:basedOn w:val="DefaultParagraphFont"/>
    <w:link w:val="BodyText2"/>
    <w:rsid w:val="00F8061F"/>
    <w:rPr>
      <w:i/>
      <w:szCs w:val="20"/>
    </w:rPr>
  </w:style>
  <w:style w:type="paragraph" w:styleId="BodyTextIndent">
    <w:name w:val="Body Text Indent"/>
    <w:basedOn w:val="Normal"/>
    <w:link w:val="BodyTextIndentChar"/>
    <w:rsid w:val="00EE263C"/>
    <w:pPr>
      <w:spacing w:after="120"/>
      <w:ind w:left="360"/>
    </w:pPr>
  </w:style>
  <w:style w:type="character" w:customStyle="1" w:styleId="BodyTextIndentChar">
    <w:name w:val="Body Text Indent Char"/>
    <w:basedOn w:val="DefaultParagraphFont"/>
    <w:link w:val="BodyTextIndent"/>
    <w:rsid w:val="00EE263C"/>
  </w:style>
  <w:style w:type="paragraph" w:customStyle="1" w:styleId="Quick">
    <w:name w:val="Quick _"/>
    <w:basedOn w:val="Normal"/>
    <w:rsid w:val="00EE263C"/>
    <w:pPr>
      <w:widowControl w:val="0"/>
      <w:tabs>
        <w:tab w:val="clear" w:pos="0"/>
      </w:tabs>
      <w:ind w:left="2160" w:hanging="360"/>
    </w:pPr>
    <w:rPr>
      <w:snapToGrid w:val="0"/>
      <w:szCs w:val="20"/>
    </w:rPr>
  </w:style>
  <w:style w:type="character" w:styleId="CommentReference">
    <w:name w:val="annotation reference"/>
    <w:basedOn w:val="DefaultParagraphFont"/>
    <w:rsid w:val="00B16F41"/>
    <w:rPr>
      <w:sz w:val="16"/>
      <w:szCs w:val="16"/>
    </w:rPr>
  </w:style>
  <w:style w:type="paragraph" w:styleId="CommentText">
    <w:name w:val="annotation text"/>
    <w:basedOn w:val="Normal"/>
    <w:link w:val="CommentTextChar"/>
    <w:rsid w:val="00B16F41"/>
    <w:rPr>
      <w:sz w:val="20"/>
      <w:szCs w:val="20"/>
    </w:rPr>
  </w:style>
  <w:style w:type="character" w:customStyle="1" w:styleId="CommentTextChar">
    <w:name w:val="Comment Text Char"/>
    <w:basedOn w:val="DefaultParagraphFont"/>
    <w:link w:val="CommentText"/>
    <w:rsid w:val="00B16F41"/>
    <w:rPr>
      <w:sz w:val="20"/>
      <w:szCs w:val="20"/>
    </w:rPr>
  </w:style>
  <w:style w:type="paragraph" w:styleId="CommentSubject">
    <w:name w:val="annotation subject"/>
    <w:basedOn w:val="CommentText"/>
    <w:next w:val="CommentText"/>
    <w:link w:val="CommentSubjectChar"/>
    <w:rsid w:val="00B16F41"/>
    <w:rPr>
      <w:b/>
      <w:bCs/>
    </w:rPr>
  </w:style>
  <w:style w:type="character" w:customStyle="1" w:styleId="CommentSubjectChar">
    <w:name w:val="Comment Subject Char"/>
    <w:basedOn w:val="CommentTextChar"/>
    <w:link w:val="CommentSubject"/>
    <w:rsid w:val="00B16F41"/>
    <w:rPr>
      <w:b/>
      <w:bCs/>
      <w:sz w:val="20"/>
      <w:szCs w:val="20"/>
    </w:rPr>
  </w:style>
  <w:style w:type="paragraph" w:styleId="Revision">
    <w:name w:val="Revision"/>
    <w:hidden/>
    <w:uiPriority w:val="99"/>
    <w:semiHidden/>
    <w:rsid w:val="00B16F41"/>
  </w:style>
  <w:style w:type="paragraph" w:customStyle="1" w:styleId="Default">
    <w:name w:val="Default"/>
    <w:link w:val="DefaultChar"/>
    <w:rsid w:val="00045DFB"/>
    <w:pPr>
      <w:widowControl w:val="0"/>
      <w:autoSpaceDE w:val="0"/>
      <w:autoSpaceDN w:val="0"/>
      <w:adjustRightInd w:val="0"/>
    </w:pPr>
    <w:rPr>
      <w:color w:val="000000"/>
    </w:rPr>
  </w:style>
  <w:style w:type="character" w:customStyle="1" w:styleId="FooterChar">
    <w:name w:val="Footer Char"/>
    <w:basedOn w:val="DefaultParagraphFont"/>
    <w:link w:val="Footer"/>
    <w:uiPriority w:val="99"/>
    <w:rsid w:val="00045DFB"/>
  </w:style>
  <w:style w:type="character" w:customStyle="1" w:styleId="DefaultChar">
    <w:name w:val="Default Char"/>
    <w:basedOn w:val="DefaultParagraphFont"/>
    <w:link w:val="Default"/>
    <w:rsid w:val="00045D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tep.cancer.gov/reporting/ctc.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tep.canc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09A4-783A-4D3A-B2F2-EC96323E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8537</Words>
  <Characters>52539</Characters>
  <Application>Microsoft Office Word</Application>
  <DocSecurity>0</DocSecurity>
  <Lines>437</Lines>
  <Paragraphs>121</Paragraphs>
  <ScaleCrop>false</ScaleCrop>
  <HeadingPairs>
    <vt:vector size="2" baseType="variant">
      <vt:variant>
        <vt:lpstr>Title</vt:lpstr>
      </vt:variant>
      <vt:variant>
        <vt:i4>1</vt:i4>
      </vt:variant>
    </vt:vector>
  </HeadingPairs>
  <TitlesOfParts>
    <vt:vector size="1" baseType="lpstr">
      <vt:lpstr>1</vt:lpstr>
    </vt:vector>
  </TitlesOfParts>
  <Company>lccc</Company>
  <LinksUpToDate>false</LinksUpToDate>
  <CharactersWithSpaces>60955</CharactersWithSpaces>
  <SharedDoc>false</SharedDoc>
  <HLinks>
    <vt:vector size="390" baseType="variant">
      <vt:variant>
        <vt:i4>4456466</vt:i4>
      </vt:variant>
      <vt:variant>
        <vt:i4>378</vt:i4>
      </vt:variant>
      <vt:variant>
        <vt:i4>0</vt:i4>
      </vt:variant>
      <vt:variant>
        <vt:i4>5</vt:i4>
      </vt:variant>
      <vt:variant>
        <vt:lpwstr>http://medicine.iupui.edu/clinpharm/ddis/</vt:lpwstr>
      </vt:variant>
      <vt:variant>
        <vt:lpwstr/>
      </vt:variant>
      <vt:variant>
        <vt:i4>2555933</vt:i4>
      </vt:variant>
      <vt:variant>
        <vt:i4>375</vt:i4>
      </vt:variant>
      <vt:variant>
        <vt:i4>0</vt:i4>
      </vt:variant>
      <vt:variant>
        <vt:i4>5</vt:i4>
      </vt:variant>
      <vt:variant>
        <vt:lpwstr>http://cancer.med.unc.edu/research/prc/dsmcforms_06.asp</vt:lpwstr>
      </vt:variant>
      <vt:variant>
        <vt:lpwstr/>
      </vt:variant>
      <vt:variant>
        <vt:i4>852058</vt:i4>
      </vt:variant>
      <vt:variant>
        <vt:i4>372</vt:i4>
      </vt:variant>
      <vt:variant>
        <vt:i4>0</vt:i4>
      </vt:variant>
      <vt:variant>
        <vt:i4>5</vt:i4>
      </vt:variant>
      <vt:variant>
        <vt:lpwstr>https://www.accessdata.fda.gov/scripts/medwatch/</vt:lpwstr>
      </vt:variant>
      <vt:variant>
        <vt:lpwstr/>
      </vt:variant>
      <vt:variant>
        <vt:i4>4456466</vt:i4>
      </vt:variant>
      <vt:variant>
        <vt:i4>369</vt:i4>
      </vt:variant>
      <vt:variant>
        <vt:i4>0</vt:i4>
      </vt:variant>
      <vt:variant>
        <vt:i4>5</vt:i4>
      </vt:variant>
      <vt:variant>
        <vt:lpwstr>http://medicine.iupui.edu/clinpharm/ddis/</vt:lpwstr>
      </vt:variant>
      <vt:variant>
        <vt:lpwstr/>
      </vt:variant>
      <vt:variant>
        <vt:i4>1245233</vt:i4>
      </vt:variant>
      <vt:variant>
        <vt:i4>362</vt:i4>
      </vt:variant>
      <vt:variant>
        <vt:i4>0</vt:i4>
      </vt:variant>
      <vt:variant>
        <vt:i4>5</vt:i4>
      </vt:variant>
      <vt:variant>
        <vt:lpwstr/>
      </vt:variant>
      <vt:variant>
        <vt:lpwstr>_Toc242674627</vt:lpwstr>
      </vt:variant>
      <vt:variant>
        <vt:i4>1245233</vt:i4>
      </vt:variant>
      <vt:variant>
        <vt:i4>356</vt:i4>
      </vt:variant>
      <vt:variant>
        <vt:i4>0</vt:i4>
      </vt:variant>
      <vt:variant>
        <vt:i4>5</vt:i4>
      </vt:variant>
      <vt:variant>
        <vt:lpwstr/>
      </vt:variant>
      <vt:variant>
        <vt:lpwstr>_Toc242674626</vt:lpwstr>
      </vt:variant>
      <vt:variant>
        <vt:i4>1245233</vt:i4>
      </vt:variant>
      <vt:variant>
        <vt:i4>350</vt:i4>
      </vt:variant>
      <vt:variant>
        <vt:i4>0</vt:i4>
      </vt:variant>
      <vt:variant>
        <vt:i4>5</vt:i4>
      </vt:variant>
      <vt:variant>
        <vt:lpwstr/>
      </vt:variant>
      <vt:variant>
        <vt:lpwstr>_Toc242674625</vt:lpwstr>
      </vt:variant>
      <vt:variant>
        <vt:i4>1245233</vt:i4>
      </vt:variant>
      <vt:variant>
        <vt:i4>344</vt:i4>
      </vt:variant>
      <vt:variant>
        <vt:i4>0</vt:i4>
      </vt:variant>
      <vt:variant>
        <vt:i4>5</vt:i4>
      </vt:variant>
      <vt:variant>
        <vt:lpwstr/>
      </vt:variant>
      <vt:variant>
        <vt:lpwstr>_Toc242674624</vt:lpwstr>
      </vt:variant>
      <vt:variant>
        <vt:i4>1245233</vt:i4>
      </vt:variant>
      <vt:variant>
        <vt:i4>338</vt:i4>
      </vt:variant>
      <vt:variant>
        <vt:i4>0</vt:i4>
      </vt:variant>
      <vt:variant>
        <vt:i4>5</vt:i4>
      </vt:variant>
      <vt:variant>
        <vt:lpwstr/>
      </vt:variant>
      <vt:variant>
        <vt:lpwstr>_Toc242674623</vt:lpwstr>
      </vt:variant>
      <vt:variant>
        <vt:i4>1245233</vt:i4>
      </vt:variant>
      <vt:variant>
        <vt:i4>332</vt:i4>
      </vt:variant>
      <vt:variant>
        <vt:i4>0</vt:i4>
      </vt:variant>
      <vt:variant>
        <vt:i4>5</vt:i4>
      </vt:variant>
      <vt:variant>
        <vt:lpwstr/>
      </vt:variant>
      <vt:variant>
        <vt:lpwstr>_Toc242674622</vt:lpwstr>
      </vt:variant>
      <vt:variant>
        <vt:i4>1245233</vt:i4>
      </vt:variant>
      <vt:variant>
        <vt:i4>326</vt:i4>
      </vt:variant>
      <vt:variant>
        <vt:i4>0</vt:i4>
      </vt:variant>
      <vt:variant>
        <vt:i4>5</vt:i4>
      </vt:variant>
      <vt:variant>
        <vt:lpwstr/>
      </vt:variant>
      <vt:variant>
        <vt:lpwstr>_Toc242674621</vt:lpwstr>
      </vt:variant>
      <vt:variant>
        <vt:i4>1245233</vt:i4>
      </vt:variant>
      <vt:variant>
        <vt:i4>320</vt:i4>
      </vt:variant>
      <vt:variant>
        <vt:i4>0</vt:i4>
      </vt:variant>
      <vt:variant>
        <vt:i4>5</vt:i4>
      </vt:variant>
      <vt:variant>
        <vt:lpwstr/>
      </vt:variant>
      <vt:variant>
        <vt:lpwstr>_Toc242674620</vt:lpwstr>
      </vt:variant>
      <vt:variant>
        <vt:i4>1048625</vt:i4>
      </vt:variant>
      <vt:variant>
        <vt:i4>314</vt:i4>
      </vt:variant>
      <vt:variant>
        <vt:i4>0</vt:i4>
      </vt:variant>
      <vt:variant>
        <vt:i4>5</vt:i4>
      </vt:variant>
      <vt:variant>
        <vt:lpwstr/>
      </vt:variant>
      <vt:variant>
        <vt:lpwstr>_Toc242674619</vt:lpwstr>
      </vt:variant>
      <vt:variant>
        <vt:i4>1048625</vt:i4>
      </vt:variant>
      <vt:variant>
        <vt:i4>308</vt:i4>
      </vt:variant>
      <vt:variant>
        <vt:i4>0</vt:i4>
      </vt:variant>
      <vt:variant>
        <vt:i4>5</vt:i4>
      </vt:variant>
      <vt:variant>
        <vt:lpwstr/>
      </vt:variant>
      <vt:variant>
        <vt:lpwstr>_Toc242674618</vt:lpwstr>
      </vt:variant>
      <vt:variant>
        <vt:i4>1048625</vt:i4>
      </vt:variant>
      <vt:variant>
        <vt:i4>302</vt:i4>
      </vt:variant>
      <vt:variant>
        <vt:i4>0</vt:i4>
      </vt:variant>
      <vt:variant>
        <vt:i4>5</vt:i4>
      </vt:variant>
      <vt:variant>
        <vt:lpwstr/>
      </vt:variant>
      <vt:variant>
        <vt:lpwstr>_Toc242674617</vt:lpwstr>
      </vt:variant>
      <vt:variant>
        <vt:i4>1048625</vt:i4>
      </vt:variant>
      <vt:variant>
        <vt:i4>296</vt:i4>
      </vt:variant>
      <vt:variant>
        <vt:i4>0</vt:i4>
      </vt:variant>
      <vt:variant>
        <vt:i4>5</vt:i4>
      </vt:variant>
      <vt:variant>
        <vt:lpwstr/>
      </vt:variant>
      <vt:variant>
        <vt:lpwstr>_Toc242674616</vt:lpwstr>
      </vt:variant>
      <vt:variant>
        <vt:i4>1048625</vt:i4>
      </vt:variant>
      <vt:variant>
        <vt:i4>290</vt:i4>
      </vt:variant>
      <vt:variant>
        <vt:i4>0</vt:i4>
      </vt:variant>
      <vt:variant>
        <vt:i4>5</vt:i4>
      </vt:variant>
      <vt:variant>
        <vt:lpwstr/>
      </vt:variant>
      <vt:variant>
        <vt:lpwstr>_Toc242674615</vt:lpwstr>
      </vt:variant>
      <vt:variant>
        <vt:i4>1048625</vt:i4>
      </vt:variant>
      <vt:variant>
        <vt:i4>284</vt:i4>
      </vt:variant>
      <vt:variant>
        <vt:i4>0</vt:i4>
      </vt:variant>
      <vt:variant>
        <vt:i4>5</vt:i4>
      </vt:variant>
      <vt:variant>
        <vt:lpwstr/>
      </vt:variant>
      <vt:variant>
        <vt:lpwstr>_Toc242674614</vt:lpwstr>
      </vt:variant>
      <vt:variant>
        <vt:i4>1048625</vt:i4>
      </vt:variant>
      <vt:variant>
        <vt:i4>278</vt:i4>
      </vt:variant>
      <vt:variant>
        <vt:i4>0</vt:i4>
      </vt:variant>
      <vt:variant>
        <vt:i4>5</vt:i4>
      </vt:variant>
      <vt:variant>
        <vt:lpwstr/>
      </vt:variant>
      <vt:variant>
        <vt:lpwstr>_Toc242674613</vt:lpwstr>
      </vt:variant>
      <vt:variant>
        <vt:i4>1048625</vt:i4>
      </vt:variant>
      <vt:variant>
        <vt:i4>272</vt:i4>
      </vt:variant>
      <vt:variant>
        <vt:i4>0</vt:i4>
      </vt:variant>
      <vt:variant>
        <vt:i4>5</vt:i4>
      </vt:variant>
      <vt:variant>
        <vt:lpwstr/>
      </vt:variant>
      <vt:variant>
        <vt:lpwstr>_Toc242674612</vt:lpwstr>
      </vt:variant>
      <vt:variant>
        <vt:i4>1048625</vt:i4>
      </vt:variant>
      <vt:variant>
        <vt:i4>266</vt:i4>
      </vt:variant>
      <vt:variant>
        <vt:i4>0</vt:i4>
      </vt:variant>
      <vt:variant>
        <vt:i4>5</vt:i4>
      </vt:variant>
      <vt:variant>
        <vt:lpwstr/>
      </vt:variant>
      <vt:variant>
        <vt:lpwstr>_Toc242674611</vt:lpwstr>
      </vt:variant>
      <vt:variant>
        <vt:i4>1048625</vt:i4>
      </vt:variant>
      <vt:variant>
        <vt:i4>260</vt:i4>
      </vt:variant>
      <vt:variant>
        <vt:i4>0</vt:i4>
      </vt:variant>
      <vt:variant>
        <vt:i4>5</vt:i4>
      </vt:variant>
      <vt:variant>
        <vt:lpwstr/>
      </vt:variant>
      <vt:variant>
        <vt:lpwstr>_Toc242674610</vt:lpwstr>
      </vt:variant>
      <vt:variant>
        <vt:i4>1114161</vt:i4>
      </vt:variant>
      <vt:variant>
        <vt:i4>254</vt:i4>
      </vt:variant>
      <vt:variant>
        <vt:i4>0</vt:i4>
      </vt:variant>
      <vt:variant>
        <vt:i4>5</vt:i4>
      </vt:variant>
      <vt:variant>
        <vt:lpwstr/>
      </vt:variant>
      <vt:variant>
        <vt:lpwstr>_Toc242674609</vt:lpwstr>
      </vt:variant>
      <vt:variant>
        <vt:i4>1114161</vt:i4>
      </vt:variant>
      <vt:variant>
        <vt:i4>248</vt:i4>
      </vt:variant>
      <vt:variant>
        <vt:i4>0</vt:i4>
      </vt:variant>
      <vt:variant>
        <vt:i4>5</vt:i4>
      </vt:variant>
      <vt:variant>
        <vt:lpwstr/>
      </vt:variant>
      <vt:variant>
        <vt:lpwstr>_Toc242674608</vt:lpwstr>
      </vt:variant>
      <vt:variant>
        <vt:i4>1114161</vt:i4>
      </vt:variant>
      <vt:variant>
        <vt:i4>242</vt:i4>
      </vt:variant>
      <vt:variant>
        <vt:i4>0</vt:i4>
      </vt:variant>
      <vt:variant>
        <vt:i4>5</vt:i4>
      </vt:variant>
      <vt:variant>
        <vt:lpwstr/>
      </vt:variant>
      <vt:variant>
        <vt:lpwstr>_Toc242674607</vt:lpwstr>
      </vt:variant>
      <vt:variant>
        <vt:i4>1114161</vt:i4>
      </vt:variant>
      <vt:variant>
        <vt:i4>236</vt:i4>
      </vt:variant>
      <vt:variant>
        <vt:i4>0</vt:i4>
      </vt:variant>
      <vt:variant>
        <vt:i4>5</vt:i4>
      </vt:variant>
      <vt:variant>
        <vt:lpwstr/>
      </vt:variant>
      <vt:variant>
        <vt:lpwstr>_Toc242674606</vt:lpwstr>
      </vt:variant>
      <vt:variant>
        <vt:i4>1114161</vt:i4>
      </vt:variant>
      <vt:variant>
        <vt:i4>230</vt:i4>
      </vt:variant>
      <vt:variant>
        <vt:i4>0</vt:i4>
      </vt:variant>
      <vt:variant>
        <vt:i4>5</vt:i4>
      </vt:variant>
      <vt:variant>
        <vt:lpwstr/>
      </vt:variant>
      <vt:variant>
        <vt:lpwstr>_Toc242674605</vt:lpwstr>
      </vt:variant>
      <vt:variant>
        <vt:i4>1114161</vt:i4>
      </vt:variant>
      <vt:variant>
        <vt:i4>224</vt:i4>
      </vt:variant>
      <vt:variant>
        <vt:i4>0</vt:i4>
      </vt:variant>
      <vt:variant>
        <vt:i4>5</vt:i4>
      </vt:variant>
      <vt:variant>
        <vt:lpwstr/>
      </vt:variant>
      <vt:variant>
        <vt:lpwstr>_Toc242674604</vt:lpwstr>
      </vt:variant>
      <vt:variant>
        <vt:i4>1114161</vt:i4>
      </vt:variant>
      <vt:variant>
        <vt:i4>218</vt:i4>
      </vt:variant>
      <vt:variant>
        <vt:i4>0</vt:i4>
      </vt:variant>
      <vt:variant>
        <vt:i4>5</vt:i4>
      </vt:variant>
      <vt:variant>
        <vt:lpwstr/>
      </vt:variant>
      <vt:variant>
        <vt:lpwstr>_Toc242674603</vt:lpwstr>
      </vt:variant>
      <vt:variant>
        <vt:i4>1114161</vt:i4>
      </vt:variant>
      <vt:variant>
        <vt:i4>212</vt:i4>
      </vt:variant>
      <vt:variant>
        <vt:i4>0</vt:i4>
      </vt:variant>
      <vt:variant>
        <vt:i4>5</vt:i4>
      </vt:variant>
      <vt:variant>
        <vt:lpwstr/>
      </vt:variant>
      <vt:variant>
        <vt:lpwstr>_Toc242674602</vt:lpwstr>
      </vt:variant>
      <vt:variant>
        <vt:i4>1114161</vt:i4>
      </vt:variant>
      <vt:variant>
        <vt:i4>206</vt:i4>
      </vt:variant>
      <vt:variant>
        <vt:i4>0</vt:i4>
      </vt:variant>
      <vt:variant>
        <vt:i4>5</vt:i4>
      </vt:variant>
      <vt:variant>
        <vt:lpwstr/>
      </vt:variant>
      <vt:variant>
        <vt:lpwstr>_Toc242674601</vt:lpwstr>
      </vt:variant>
      <vt:variant>
        <vt:i4>1114161</vt:i4>
      </vt:variant>
      <vt:variant>
        <vt:i4>200</vt:i4>
      </vt:variant>
      <vt:variant>
        <vt:i4>0</vt:i4>
      </vt:variant>
      <vt:variant>
        <vt:i4>5</vt:i4>
      </vt:variant>
      <vt:variant>
        <vt:lpwstr/>
      </vt:variant>
      <vt:variant>
        <vt:lpwstr>_Toc242674600</vt:lpwstr>
      </vt:variant>
      <vt:variant>
        <vt:i4>1572914</vt:i4>
      </vt:variant>
      <vt:variant>
        <vt:i4>194</vt:i4>
      </vt:variant>
      <vt:variant>
        <vt:i4>0</vt:i4>
      </vt:variant>
      <vt:variant>
        <vt:i4>5</vt:i4>
      </vt:variant>
      <vt:variant>
        <vt:lpwstr/>
      </vt:variant>
      <vt:variant>
        <vt:lpwstr>_Toc242674599</vt:lpwstr>
      </vt:variant>
      <vt:variant>
        <vt:i4>1572914</vt:i4>
      </vt:variant>
      <vt:variant>
        <vt:i4>188</vt:i4>
      </vt:variant>
      <vt:variant>
        <vt:i4>0</vt:i4>
      </vt:variant>
      <vt:variant>
        <vt:i4>5</vt:i4>
      </vt:variant>
      <vt:variant>
        <vt:lpwstr/>
      </vt:variant>
      <vt:variant>
        <vt:lpwstr>_Toc242674598</vt:lpwstr>
      </vt:variant>
      <vt:variant>
        <vt:i4>1572914</vt:i4>
      </vt:variant>
      <vt:variant>
        <vt:i4>182</vt:i4>
      </vt:variant>
      <vt:variant>
        <vt:i4>0</vt:i4>
      </vt:variant>
      <vt:variant>
        <vt:i4>5</vt:i4>
      </vt:variant>
      <vt:variant>
        <vt:lpwstr/>
      </vt:variant>
      <vt:variant>
        <vt:lpwstr>_Toc242674597</vt:lpwstr>
      </vt:variant>
      <vt:variant>
        <vt:i4>1572914</vt:i4>
      </vt:variant>
      <vt:variant>
        <vt:i4>176</vt:i4>
      </vt:variant>
      <vt:variant>
        <vt:i4>0</vt:i4>
      </vt:variant>
      <vt:variant>
        <vt:i4>5</vt:i4>
      </vt:variant>
      <vt:variant>
        <vt:lpwstr/>
      </vt:variant>
      <vt:variant>
        <vt:lpwstr>_Toc242674596</vt:lpwstr>
      </vt:variant>
      <vt:variant>
        <vt:i4>1572914</vt:i4>
      </vt:variant>
      <vt:variant>
        <vt:i4>170</vt:i4>
      </vt:variant>
      <vt:variant>
        <vt:i4>0</vt:i4>
      </vt:variant>
      <vt:variant>
        <vt:i4>5</vt:i4>
      </vt:variant>
      <vt:variant>
        <vt:lpwstr/>
      </vt:variant>
      <vt:variant>
        <vt:lpwstr>_Toc242674595</vt:lpwstr>
      </vt:variant>
      <vt:variant>
        <vt:i4>1572914</vt:i4>
      </vt:variant>
      <vt:variant>
        <vt:i4>164</vt:i4>
      </vt:variant>
      <vt:variant>
        <vt:i4>0</vt:i4>
      </vt:variant>
      <vt:variant>
        <vt:i4>5</vt:i4>
      </vt:variant>
      <vt:variant>
        <vt:lpwstr/>
      </vt:variant>
      <vt:variant>
        <vt:lpwstr>_Toc242674594</vt:lpwstr>
      </vt:variant>
      <vt:variant>
        <vt:i4>1572914</vt:i4>
      </vt:variant>
      <vt:variant>
        <vt:i4>158</vt:i4>
      </vt:variant>
      <vt:variant>
        <vt:i4>0</vt:i4>
      </vt:variant>
      <vt:variant>
        <vt:i4>5</vt:i4>
      </vt:variant>
      <vt:variant>
        <vt:lpwstr/>
      </vt:variant>
      <vt:variant>
        <vt:lpwstr>_Toc242674593</vt:lpwstr>
      </vt:variant>
      <vt:variant>
        <vt:i4>1572914</vt:i4>
      </vt:variant>
      <vt:variant>
        <vt:i4>152</vt:i4>
      </vt:variant>
      <vt:variant>
        <vt:i4>0</vt:i4>
      </vt:variant>
      <vt:variant>
        <vt:i4>5</vt:i4>
      </vt:variant>
      <vt:variant>
        <vt:lpwstr/>
      </vt:variant>
      <vt:variant>
        <vt:lpwstr>_Toc242674592</vt:lpwstr>
      </vt:variant>
      <vt:variant>
        <vt:i4>1572914</vt:i4>
      </vt:variant>
      <vt:variant>
        <vt:i4>146</vt:i4>
      </vt:variant>
      <vt:variant>
        <vt:i4>0</vt:i4>
      </vt:variant>
      <vt:variant>
        <vt:i4>5</vt:i4>
      </vt:variant>
      <vt:variant>
        <vt:lpwstr/>
      </vt:variant>
      <vt:variant>
        <vt:lpwstr>_Toc242674591</vt:lpwstr>
      </vt:variant>
      <vt:variant>
        <vt:i4>1572914</vt:i4>
      </vt:variant>
      <vt:variant>
        <vt:i4>140</vt:i4>
      </vt:variant>
      <vt:variant>
        <vt:i4>0</vt:i4>
      </vt:variant>
      <vt:variant>
        <vt:i4>5</vt:i4>
      </vt:variant>
      <vt:variant>
        <vt:lpwstr/>
      </vt:variant>
      <vt:variant>
        <vt:lpwstr>_Toc242674590</vt:lpwstr>
      </vt:variant>
      <vt:variant>
        <vt:i4>1638450</vt:i4>
      </vt:variant>
      <vt:variant>
        <vt:i4>134</vt:i4>
      </vt:variant>
      <vt:variant>
        <vt:i4>0</vt:i4>
      </vt:variant>
      <vt:variant>
        <vt:i4>5</vt:i4>
      </vt:variant>
      <vt:variant>
        <vt:lpwstr/>
      </vt:variant>
      <vt:variant>
        <vt:lpwstr>_Toc242674589</vt:lpwstr>
      </vt:variant>
      <vt:variant>
        <vt:i4>1638450</vt:i4>
      </vt:variant>
      <vt:variant>
        <vt:i4>128</vt:i4>
      </vt:variant>
      <vt:variant>
        <vt:i4>0</vt:i4>
      </vt:variant>
      <vt:variant>
        <vt:i4>5</vt:i4>
      </vt:variant>
      <vt:variant>
        <vt:lpwstr/>
      </vt:variant>
      <vt:variant>
        <vt:lpwstr>_Toc242674588</vt:lpwstr>
      </vt:variant>
      <vt:variant>
        <vt:i4>1638450</vt:i4>
      </vt:variant>
      <vt:variant>
        <vt:i4>122</vt:i4>
      </vt:variant>
      <vt:variant>
        <vt:i4>0</vt:i4>
      </vt:variant>
      <vt:variant>
        <vt:i4>5</vt:i4>
      </vt:variant>
      <vt:variant>
        <vt:lpwstr/>
      </vt:variant>
      <vt:variant>
        <vt:lpwstr>_Toc242674587</vt:lpwstr>
      </vt:variant>
      <vt:variant>
        <vt:i4>1638450</vt:i4>
      </vt:variant>
      <vt:variant>
        <vt:i4>116</vt:i4>
      </vt:variant>
      <vt:variant>
        <vt:i4>0</vt:i4>
      </vt:variant>
      <vt:variant>
        <vt:i4>5</vt:i4>
      </vt:variant>
      <vt:variant>
        <vt:lpwstr/>
      </vt:variant>
      <vt:variant>
        <vt:lpwstr>_Toc242674586</vt:lpwstr>
      </vt:variant>
      <vt:variant>
        <vt:i4>1638450</vt:i4>
      </vt:variant>
      <vt:variant>
        <vt:i4>110</vt:i4>
      </vt:variant>
      <vt:variant>
        <vt:i4>0</vt:i4>
      </vt:variant>
      <vt:variant>
        <vt:i4>5</vt:i4>
      </vt:variant>
      <vt:variant>
        <vt:lpwstr/>
      </vt:variant>
      <vt:variant>
        <vt:lpwstr>_Toc242674585</vt:lpwstr>
      </vt:variant>
      <vt:variant>
        <vt:i4>1638450</vt:i4>
      </vt:variant>
      <vt:variant>
        <vt:i4>104</vt:i4>
      </vt:variant>
      <vt:variant>
        <vt:i4>0</vt:i4>
      </vt:variant>
      <vt:variant>
        <vt:i4>5</vt:i4>
      </vt:variant>
      <vt:variant>
        <vt:lpwstr/>
      </vt:variant>
      <vt:variant>
        <vt:lpwstr>_Toc242674584</vt:lpwstr>
      </vt:variant>
      <vt:variant>
        <vt:i4>1638450</vt:i4>
      </vt:variant>
      <vt:variant>
        <vt:i4>98</vt:i4>
      </vt:variant>
      <vt:variant>
        <vt:i4>0</vt:i4>
      </vt:variant>
      <vt:variant>
        <vt:i4>5</vt:i4>
      </vt:variant>
      <vt:variant>
        <vt:lpwstr/>
      </vt:variant>
      <vt:variant>
        <vt:lpwstr>_Toc242674583</vt:lpwstr>
      </vt:variant>
      <vt:variant>
        <vt:i4>1638450</vt:i4>
      </vt:variant>
      <vt:variant>
        <vt:i4>92</vt:i4>
      </vt:variant>
      <vt:variant>
        <vt:i4>0</vt:i4>
      </vt:variant>
      <vt:variant>
        <vt:i4>5</vt:i4>
      </vt:variant>
      <vt:variant>
        <vt:lpwstr/>
      </vt:variant>
      <vt:variant>
        <vt:lpwstr>_Toc242674582</vt:lpwstr>
      </vt:variant>
      <vt:variant>
        <vt:i4>1638450</vt:i4>
      </vt:variant>
      <vt:variant>
        <vt:i4>86</vt:i4>
      </vt:variant>
      <vt:variant>
        <vt:i4>0</vt:i4>
      </vt:variant>
      <vt:variant>
        <vt:i4>5</vt:i4>
      </vt:variant>
      <vt:variant>
        <vt:lpwstr/>
      </vt:variant>
      <vt:variant>
        <vt:lpwstr>_Toc242674581</vt:lpwstr>
      </vt:variant>
      <vt:variant>
        <vt:i4>1638450</vt:i4>
      </vt:variant>
      <vt:variant>
        <vt:i4>80</vt:i4>
      </vt:variant>
      <vt:variant>
        <vt:i4>0</vt:i4>
      </vt:variant>
      <vt:variant>
        <vt:i4>5</vt:i4>
      </vt:variant>
      <vt:variant>
        <vt:lpwstr/>
      </vt:variant>
      <vt:variant>
        <vt:lpwstr>_Toc242674580</vt:lpwstr>
      </vt:variant>
      <vt:variant>
        <vt:i4>1441842</vt:i4>
      </vt:variant>
      <vt:variant>
        <vt:i4>74</vt:i4>
      </vt:variant>
      <vt:variant>
        <vt:i4>0</vt:i4>
      </vt:variant>
      <vt:variant>
        <vt:i4>5</vt:i4>
      </vt:variant>
      <vt:variant>
        <vt:lpwstr/>
      </vt:variant>
      <vt:variant>
        <vt:lpwstr>_Toc242674579</vt:lpwstr>
      </vt:variant>
      <vt:variant>
        <vt:i4>1441842</vt:i4>
      </vt:variant>
      <vt:variant>
        <vt:i4>68</vt:i4>
      </vt:variant>
      <vt:variant>
        <vt:i4>0</vt:i4>
      </vt:variant>
      <vt:variant>
        <vt:i4>5</vt:i4>
      </vt:variant>
      <vt:variant>
        <vt:lpwstr/>
      </vt:variant>
      <vt:variant>
        <vt:lpwstr>_Toc242674578</vt:lpwstr>
      </vt:variant>
      <vt:variant>
        <vt:i4>1441842</vt:i4>
      </vt:variant>
      <vt:variant>
        <vt:i4>62</vt:i4>
      </vt:variant>
      <vt:variant>
        <vt:i4>0</vt:i4>
      </vt:variant>
      <vt:variant>
        <vt:i4>5</vt:i4>
      </vt:variant>
      <vt:variant>
        <vt:lpwstr/>
      </vt:variant>
      <vt:variant>
        <vt:lpwstr>_Toc242674577</vt:lpwstr>
      </vt:variant>
      <vt:variant>
        <vt:i4>1441842</vt:i4>
      </vt:variant>
      <vt:variant>
        <vt:i4>56</vt:i4>
      </vt:variant>
      <vt:variant>
        <vt:i4>0</vt:i4>
      </vt:variant>
      <vt:variant>
        <vt:i4>5</vt:i4>
      </vt:variant>
      <vt:variant>
        <vt:lpwstr/>
      </vt:variant>
      <vt:variant>
        <vt:lpwstr>_Toc242674576</vt:lpwstr>
      </vt:variant>
      <vt:variant>
        <vt:i4>1441842</vt:i4>
      </vt:variant>
      <vt:variant>
        <vt:i4>50</vt:i4>
      </vt:variant>
      <vt:variant>
        <vt:i4>0</vt:i4>
      </vt:variant>
      <vt:variant>
        <vt:i4>5</vt:i4>
      </vt:variant>
      <vt:variant>
        <vt:lpwstr/>
      </vt:variant>
      <vt:variant>
        <vt:lpwstr>_Toc242674575</vt:lpwstr>
      </vt:variant>
      <vt:variant>
        <vt:i4>1441842</vt:i4>
      </vt:variant>
      <vt:variant>
        <vt:i4>44</vt:i4>
      </vt:variant>
      <vt:variant>
        <vt:i4>0</vt:i4>
      </vt:variant>
      <vt:variant>
        <vt:i4>5</vt:i4>
      </vt:variant>
      <vt:variant>
        <vt:lpwstr/>
      </vt:variant>
      <vt:variant>
        <vt:lpwstr>_Toc242674574</vt:lpwstr>
      </vt:variant>
      <vt:variant>
        <vt:i4>1441842</vt:i4>
      </vt:variant>
      <vt:variant>
        <vt:i4>38</vt:i4>
      </vt:variant>
      <vt:variant>
        <vt:i4>0</vt:i4>
      </vt:variant>
      <vt:variant>
        <vt:i4>5</vt:i4>
      </vt:variant>
      <vt:variant>
        <vt:lpwstr/>
      </vt:variant>
      <vt:variant>
        <vt:lpwstr>_Toc242674573</vt:lpwstr>
      </vt:variant>
      <vt:variant>
        <vt:i4>1441842</vt:i4>
      </vt:variant>
      <vt:variant>
        <vt:i4>32</vt:i4>
      </vt:variant>
      <vt:variant>
        <vt:i4>0</vt:i4>
      </vt:variant>
      <vt:variant>
        <vt:i4>5</vt:i4>
      </vt:variant>
      <vt:variant>
        <vt:lpwstr/>
      </vt:variant>
      <vt:variant>
        <vt:lpwstr>_Toc242674572</vt:lpwstr>
      </vt:variant>
      <vt:variant>
        <vt:i4>1441842</vt:i4>
      </vt:variant>
      <vt:variant>
        <vt:i4>26</vt:i4>
      </vt:variant>
      <vt:variant>
        <vt:i4>0</vt:i4>
      </vt:variant>
      <vt:variant>
        <vt:i4>5</vt:i4>
      </vt:variant>
      <vt:variant>
        <vt:lpwstr/>
      </vt:variant>
      <vt:variant>
        <vt:lpwstr>_Toc242674571</vt:lpwstr>
      </vt:variant>
      <vt:variant>
        <vt:i4>1441842</vt:i4>
      </vt:variant>
      <vt:variant>
        <vt:i4>20</vt:i4>
      </vt:variant>
      <vt:variant>
        <vt:i4>0</vt:i4>
      </vt:variant>
      <vt:variant>
        <vt:i4>5</vt:i4>
      </vt:variant>
      <vt:variant>
        <vt:lpwstr/>
      </vt:variant>
      <vt:variant>
        <vt:lpwstr>_Toc242674570</vt:lpwstr>
      </vt:variant>
      <vt:variant>
        <vt:i4>1507378</vt:i4>
      </vt:variant>
      <vt:variant>
        <vt:i4>14</vt:i4>
      </vt:variant>
      <vt:variant>
        <vt:i4>0</vt:i4>
      </vt:variant>
      <vt:variant>
        <vt:i4>5</vt:i4>
      </vt:variant>
      <vt:variant>
        <vt:lpwstr/>
      </vt:variant>
      <vt:variant>
        <vt:lpwstr>_Toc242674569</vt:lpwstr>
      </vt:variant>
      <vt:variant>
        <vt:i4>1507378</vt:i4>
      </vt:variant>
      <vt:variant>
        <vt:i4>8</vt:i4>
      </vt:variant>
      <vt:variant>
        <vt:i4>0</vt:i4>
      </vt:variant>
      <vt:variant>
        <vt:i4>5</vt:i4>
      </vt:variant>
      <vt:variant>
        <vt:lpwstr/>
      </vt:variant>
      <vt:variant>
        <vt:lpwstr>_Toc242674568</vt:lpwstr>
      </vt:variant>
      <vt:variant>
        <vt:i4>1507378</vt:i4>
      </vt:variant>
      <vt:variant>
        <vt:i4>2</vt:i4>
      </vt:variant>
      <vt:variant>
        <vt:i4>0</vt:i4>
      </vt:variant>
      <vt:variant>
        <vt:i4>5</vt:i4>
      </vt:variant>
      <vt:variant>
        <vt:lpwstr/>
      </vt:variant>
      <vt:variant>
        <vt:lpwstr>_Toc242674567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Renee Webb</dc:creator>
  <cp:lastModifiedBy>Avery, David A</cp:lastModifiedBy>
  <cp:revision>2</cp:revision>
  <cp:lastPrinted>2011-04-13T17:31:00Z</cp:lastPrinted>
  <dcterms:created xsi:type="dcterms:W3CDTF">2014-07-02T15:19:00Z</dcterms:created>
  <dcterms:modified xsi:type="dcterms:W3CDTF">2014-07-02T15:19:00Z</dcterms:modified>
</cp:coreProperties>
</file>